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E95819" w14:textId="331B4B01" w:rsidR="00DD40F3" w:rsidRDefault="00886E75" w:rsidP="00D52B00">
      <w:r>
        <w:rPr>
          <w:noProof/>
          <w:lang w:eastAsia="fr-FR"/>
        </w:rPr>
        <mc:AlternateContent>
          <mc:Choice Requires="wps">
            <w:drawing>
              <wp:anchor distT="0" distB="0" distL="114300" distR="114300" simplePos="0" relativeHeight="251277824" behindDoc="0" locked="0" layoutInCell="1" allowOverlap="1" wp14:anchorId="5E3F7A9C" wp14:editId="67802457">
                <wp:simplePos x="0" y="0"/>
                <wp:positionH relativeFrom="column">
                  <wp:posOffset>-340294</wp:posOffset>
                </wp:positionH>
                <wp:positionV relativeFrom="paragraph">
                  <wp:posOffset>213021</wp:posOffset>
                </wp:positionV>
                <wp:extent cx="0" cy="1095375"/>
                <wp:effectExtent l="57150" t="38100" r="76200" b="85725"/>
                <wp:wrapNone/>
                <wp:docPr id="5" name="Connecteur droit 5"/>
                <wp:cNvGraphicFramePr/>
                <a:graphic xmlns:a="http://schemas.openxmlformats.org/drawingml/2006/main">
                  <a:graphicData uri="http://schemas.microsoft.com/office/word/2010/wordprocessingShape">
                    <wps:wsp>
                      <wps:cNvCnPr/>
                      <wps:spPr>
                        <a:xfrm flipV="1">
                          <a:off x="0" y="0"/>
                          <a:ext cx="0" cy="1095375"/>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574225" id="Connecteur droit 5" o:spid="_x0000_s1026" style="position:absolute;flip:y;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pt,16.75pt" to="-2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" strokecolor="green" strokeweight="2pt">
                <v:shadow on="t" color="black" opacity="24903f" origin=",.5" offset="0,.55556mm"/>
              </v:line>
            </w:pict>
          </mc:Fallback>
        </mc:AlternateContent>
      </w:r>
      <w:r w:rsidR="00582058">
        <w:rPr>
          <w:noProof/>
          <w:lang w:eastAsia="fr-FR"/>
        </w:rPr>
        <mc:AlternateContent>
          <mc:Choice Requires="wps">
            <w:drawing>
              <wp:anchor distT="0" distB="0" distL="114300" distR="114300" simplePos="0" relativeHeight="251273728" behindDoc="1" locked="0" layoutInCell="1" allowOverlap="1" wp14:anchorId="3044C877" wp14:editId="4F78B7FA">
                <wp:simplePos x="0" y="0"/>
                <wp:positionH relativeFrom="column">
                  <wp:posOffset>-537845</wp:posOffset>
                </wp:positionH>
                <wp:positionV relativeFrom="paragraph">
                  <wp:posOffset>-375920</wp:posOffset>
                </wp:positionV>
                <wp:extent cx="7067550" cy="18478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847850"/>
                        </a:xfrm>
                        <a:prstGeom prst="rect">
                          <a:avLst/>
                        </a:prstGeom>
                        <a:solidFill>
                          <a:srgbClr val="FFFFFF"/>
                        </a:solidFill>
                        <a:ln w="9525">
                          <a:noFill/>
                          <a:miter lim="800000"/>
                          <a:headEnd/>
                          <a:tailEnd/>
                        </a:ln>
                      </wps:spPr>
                      <wps:txbx>
                        <w:txbxContent>
                          <w:p w14:paraId="64A7156E" w14:textId="1EB10B97" w:rsidR="00855D9E" w:rsidRDefault="00582058" w:rsidP="00582058">
                            <w:pPr>
                              <w:jc w:val="center"/>
                              <w:rPr>
                                <w:rFonts w:ascii="Garamond" w:hAnsi="Garamond"/>
                                <w:b/>
                                <w:color w:val="032071"/>
                                <w:sz w:val="48"/>
                                <w:szCs w:val="48"/>
                              </w:rPr>
                            </w:pPr>
                            <w:r w:rsidRPr="00582058">
                              <w:rPr>
                                <w:rFonts w:ascii="Garamond" w:hAnsi="Garamond"/>
                                <w:b/>
                                <w:color w:val="032071"/>
                                <w:sz w:val="48"/>
                                <w:szCs w:val="48"/>
                              </w:rPr>
                              <w:t>CENTRALE HYDROELECTRIQUE DE GREPIAC</w:t>
                            </w:r>
                          </w:p>
                          <w:p w14:paraId="09164FBD" w14:textId="0ADA2F86" w:rsidR="00582058" w:rsidRPr="00582058" w:rsidRDefault="00582058" w:rsidP="00582058">
                            <w:pPr>
                              <w:jc w:val="center"/>
                              <w:rPr>
                                <w:rFonts w:ascii="Garamond" w:hAnsi="Garamond"/>
                                <w:b/>
                                <w:color w:val="032071"/>
                                <w:sz w:val="48"/>
                                <w:szCs w:val="48"/>
                              </w:rPr>
                            </w:pPr>
                            <w:r>
                              <w:rPr>
                                <w:rFonts w:ascii="Garamond" w:hAnsi="Garamond"/>
                                <w:b/>
                                <w:color w:val="032071"/>
                                <w:sz w:val="48"/>
                                <w:szCs w:val="48"/>
                              </w:rPr>
                              <w:t>RENOVATION ET MISE EN CONFORMITE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44C877" id="_x0000_t202" coordsize="21600,21600" o:spt="202" path="m,l,21600r21600,l21600,xe">
                <v:stroke joinstyle="miter"/>
                <v:path gradientshapeok="t" o:connecttype="rect"/>
              </v:shapetype>
              <v:shape id="Zone de texte 2" o:spid="_x0000_s1026" type="#_x0000_t202" style="position:absolute;margin-left:-42.35pt;margin-top:-29.6pt;width:556.5pt;height:145.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" stroked="f">
                <v:textbox>
                  <w:txbxContent>
                    <w:p w14:paraId="64A7156E" w14:textId="1EB10B97" w:rsidR="00855D9E" w:rsidRDefault="00582058" w:rsidP="00582058">
                      <w:pPr>
                        <w:jc w:val="center"/>
                        <w:rPr>
                          <w:rFonts w:ascii="Garamond" w:hAnsi="Garamond"/>
                          <w:b/>
                          <w:color w:val="032071"/>
                          <w:sz w:val="48"/>
                          <w:szCs w:val="48"/>
                        </w:rPr>
                      </w:pPr>
                      <w:r w:rsidRPr="00582058">
                        <w:rPr>
                          <w:rFonts w:ascii="Garamond" w:hAnsi="Garamond"/>
                          <w:b/>
                          <w:color w:val="032071"/>
                          <w:sz w:val="48"/>
                          <w:szCs w:val="48"/>
                        </w:rPr>
                        <w:t>CENTRALE HYDROELECTRIQUE DE GREPIAC</w:t>
                      </w:r>
                    </w:p>
                    <w:p w14:paraId="09164FBD" w14:textId="0ADA2F86" w:rsidR="00582058" w:rsidRPr="00582058" w:rsidRDefault="00582058" w:rsidP="00582058">
                      <w:pPr>
                        <w:jc w:val="center"/>
                        <w:rPr>
                          <w:rFonts w:ascii="Garamond" w:hAnsi="Garamond"/>
                          <w:b/>
                          <w:color w:val="032071"/>
                          <w:sz w:val="48"/>
                          <w:szCs w:val="48"/>
                        </w:rPr>
                      </w:pPr>
                      <w:r>
                        <w:rPr>
                          <w:rFonts w:ascii="Garamond" w:hAnsi="Garamond"/>
                          <w:b/>
                          <w:color w:val="032071"/>
                          <w:sz w:val="48"/>
                          <w:szCs w:val="48"/>
                        </w:rPr>
                        <w:t>RENOVATION ET MISE EN CONFORMITE</w:t>
                      </w:r>
                    </w:p>
                  </w:txbxContent>
                </v:textbox>
              </v:shape>
            </w:pict>
          </mc:Fallback>
        </mc:AlternateContent>
      </w:r>
    </w:p>
    <w:p w14:paraId="34E5665D" w14:textId="77777777" w:rsidR="00DD40F3" w:rsidRPr="00DD40F3" w:rsidRDefault="00DD40F3" w:rsidP="00DD40F3">
      <w:bookmarkStart w:id="0" w:name="_Hlk483319749"/>
      <w:bookmarkStart w:id="1" w:name="_Hlk483319761"/>
      <w:bookmarkEnd w:id="0"/>
      <w:bookmarkEnd w:id="1"/>
    </w:p>
    <w:p w14:paraId="5F94C8DD" w14:textId="790E0807" w:rsidR="00DD40F3" w:rsidRPr="00DD40F3" w:rsidRDefault="00DD40F3" w:rsidP="00DD40F3"/>
    <w:p w14:paraId="69EAA046" w14:textId="0FE50D8D" w:rsidR="00DD40F3" w:rsidRPr="00DD40F3" w:rsidRDefault="00886E75" w:rsidP="00DD40F3">
      <w:r>
        <w:rPr>
          <w:noProof/>
        </w:rPr>
        <w:drawing>
          <wp:anchor distT="0" distB="0" distL="114300" distR="114300" simplePos="0" relativeHeight="251289088" behindDoc="0" locked="0" layoutInCell="1" allowOverlap="1" wp14:anchorId="437B28D1" wp14:editId="7278BEB7">
            <wp:simplePos x="0" y="0"/>
            <wp:positionH relativeFrom="column">
              <wp:posOffset>1642728</wp:posOffset>
            </wp:positionH>
            <wp:positionV relativeFrom="paragraph">
              <wp:posOffset>176819</wp:posOffset>
            </wp:positionV>
            <wp:extent cx="4729760" cy="2517116"/>
            <wp:effectExtent l="19050" t="19050" r="13970" b="17145"/>
            <wp:wrapNone/>
            <wp:docPr id="2" name="Image 2" descr="Une image contenant extérieur, eau, rivière, t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extérieur, eau, rivière, train&#10;&#10;Description générée automatiquement"/>
                    <pic:cNvPicPr/>
                  </pic:nvPicPr>
                  <pic:blipFill>
                    <a:blip r:embed="rId5">
                      <a:extLst>
                        <a:ext uri="{28A0092B-C50C-407E-A947-70E740481C1C}">
                          <a14:useLocalDpi xmlns:a14="http://schemas.microsoft.com/office/drawing/2010/main" val="0"/>
                        </a:ext>
                      </a:extLst>
                    </a:blip>
                    <a:stretch>
                      <a:fillRect/>
                    </a:stretch>
                  </pic:blipFill>
                  <pic:spPr>
                    <a:xfrm>
                      <a:off x="0" y="0"/>
                      <a:ext cx="4746144" cy="25258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257344" behindDoc="0" locked="0" layoutInCell="1" allowOverlap="1" wp14:anchorId="04A80F1A" wp14:editId="3D9872C4">
                <wp:simplePos x="0" y="0"/>
                <wp:positionH relativeFrom="column">
                  <wp:posOffset>-614045</wp:posOffset>
                </wp:positionH>
                <wp:positionV relativeFrom="paragraph">
                  <wp:posOffset>407035</wp:posOffset>
                </wp:positionV>
                <wp:extent cx="2038350" cy="2057400"/>
                <wp:effectExtent l="95250" t="57150" r="95250" b="11430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057400"/>
                        </a:xfrm>
                        <a:prstGeom prst="rect">
                          <a:avLst/>
                        </a:prstGeom>
                        <a:solidFill>
                          <a:srgbClr val="008000"/>
                        </a:solidFill>
                        <a:ln>
                          <a:headEnd/>
                          <a:tailEnd/>
                        </a:ln>
                      </wps:spPr>
                      <wps:style>
                        <a:lnRef idx="0">
                          <a:schemeClr val="accent3"/>
                        </a:lnRef>
                        <a:fillRef idx="3">
                          <a:schemeClr val="accent3"/>
                        </a:fillRef>
                        <a:effectRef idx="3">
                          <a:schemeClr val="accent3"/>
                        </a:effectRef>
                        <a:fontRef idx="minor">
                          <a:schemeClr val="lt1"/>
                        </a:fontRef>
                      </wps:style>
                      <wps:txbx>
                        <w:txbxContent>
                          <w:p w14:paraId="3FF6E20E" w14:textId="77777777" w:rsidR="00D52B00" w:rsidRPr="00E01DA8" w:rsidRDefault="00D52B00" w:rsidP="00D52B00">
                            <w:pPr>
                              <w:spacing w:after="0"/>
                              <w:rPr>
                                <w:rFonts w:ascii="Garamond" w:hAnsi="Garamond"/>
                                <w:b/>
                                <w:color w:val="FFFFFF" w:themeColor="background1"/>
                                <w:sz w:val="18"/>
                                <w:szCs w:val="17"/>
                              </w:rPr>
                            </w:pPr>
                            <w:r w:rsidRPr="00E01DA8">
                              <w:rPr>
                                <w:rFonts w:ascii="Garamond" w:hAnsi="Garamond"/>
                                <w:b/>
                                <w:color w:val="FFFFFF" w:themeColor="background1"/>
                                <w:sz w:val="18"/>
                                <w:szCs w:val="17"/>
                              </w:rPr>
                              <w:t xml:space="preserve">MAITRE D’OUVRAGE : </w:t>
                            </w:r>
                            <w:r w:rsidR="00CA149B" w:rsidRPr="00E01DA8">
                              <w:rPr>
                                <w:rFonts w:ascii="Garamond" w:hAnsi="Garamond"/>
                                <w:b/>
                                <w:color w:val="FFFFFF" w:themeColor="background1"/>
                                <w:sz w:val="18"/>
                                <w:szCs w:val="17"/>
                              </w:rPr>
                              <w:tab/>
                            </w:r>
                            <w:r w:rsidR="00CA149B" w:rsidRPr="00E01DA8">
                              <w:rPr>
                                <w:rFonts w:ascii="Garamond" w:hAnsi="Garamond"/>
                                <w:b/>
                                <w:color w:val="FFFFFF" w:themeColor="background1"/>
                                <w:sz w:val="18"/>
                                <w:szCs w:val="17"/>
                              </w:rPr>
                              <w:tab/>
                            </w:r>
                          </w:p>
                          <w:p w14:paraId="7D4B09D9" w14:textId="0E58B185" w:rsidR="00CA149B" w:rsidRPr="0043331D" w:rsidRDefault="0043331D" w:rsidP="00D52B00">
                            <w:pPr>
                              <w:spacing w:after="0"/>
                              <w:rPr>
                                <w:rFonts w:ascii="Garamond" w:hAnsi="Garamond"/>
                                <w:b/>
                                <w:color w:val="FFFFFF" w:themeColor="background1"/>
                                <w:sz w:val="16"/>
                                <w:szCs w:val="16"/>
                              </w:rPr>
                            </w:pPr>
                            <w:r w:rsidRPr="0043331D">
                              <w:rPr>
                                <w:rFonts w:ascii="Garamond" w:hAnsi="Garamond"/>
                                <w:b/>
                                <w:color w:val="FFFFFF" w:themeColor="background1"/>
                                <w:sz w:val="16"/>
                                <w:szCs w:val="16"/>
                              </w:rPr>
                              <w:t xml:space="preserve">SAS </w:t>
                            </w:r>
                            <w:r w:rsidR="00582058">
                              <w:rPr>
                                <w:rFonts w:ascii="Garamond" w:hAnsi="Garamond"/>
                                <w:b/>
                                <w:color w:val="FFFFFF" w:themeColor="background1"/>
                                <w:sz w:val="16"/>
                                <w:szCs w:val="16"/>
                              </w:rPr>
                              <w:t>ARIEGE PRODUCTION</w:t>
                            </w:r>
                          </w:p>
                          <w:p w14:paraId="09821AD7" w14:textId="77777777" w:rsidR="0086515D" w:rsidRDefault="0086515D" w:rsidP="00D52B00">
                            <w:pPr>
                              <w:spacing w:after="0"/>
                              <w:rPr>
                                <w:rFonts w:ascii="Garamond" w:hAnsi="Garamond"/>
                                <w:b/>
                                <w:color w:val="FFFFFF" w:themeColor="background1"/>
                                <w:sz w:val="18"/>
                                <w:szCs w:val="17"/>
                              </w:rPr>
                            </w:pPr>
                            <w:proofErr w:type="spellStart"/>
                            <w:r>
                              <w:rPr>
                                <w:rFonts w:ascii="Garamond" w:hAnsi="Garamond"/>
                                <w:b/>
                                <w:color w:val="FFFFFF" w:themeColor="background1"/>
                                <w:sz w:val="18"/>
                                <w:szCs w:val="17"/>
                              </w:rPr>
                              <w:t>Lieu dit</w:t>
                            </w:r>
                            <w:proofErr w:type="spellEnd"/>
                            <w:r>
                              <w:rPr>
                                <w:rFonts w:ascii="Garamond" w:hAnsi="Garamond"/>
                                <w:b/>
                                <w:color w:val="FFFFFF" w:themeColor="background1"/>
                                <w:sz w:val="18"/>
                                <w:szCs w:val="17"/>
                              </w:rPr>
                              <w:t xml:space="preserve"> Le Moulin</w:t>
                            </w:r>
                          </w:p>
                          <w:p w14:paraId="5F8FEE8C" w14:textId="77777777" w:rsidR="0086515D" w:rsidRDefault="0086515D" w:rsidP="00D52B00">
                            <w:pPr>
                              <w:spacing w:after="0"/>
                              <w:rPr>
                                <w:rFonts w:ascii="Garamond" w:hAnsi="Garamond"/>
                                <w:b/>
                                <w:color w:val="FFFFFF" w:themeColor="background1"/>
                                <w:sz w:val="18"/>
                                <w:szCs w:val="17"/>
                              </w:rPr>
                            </w:pPr>
                            <w:r>
                              <w:rPr>
                                <w:rFonts w:ascii="Garamond" w:hAnsi="Garamond"/>
                                <w:b/>
                                <w:color w:val="FFFFFF" w:themeColor="background1"/>
                                <w:sz w:val="18"/>
                                <w:szCs w:val="17"/>
                              </w:rPr>
                              <w:t>31190 GREPIAC</w:t>
                            </w:r>
                          </w:p>
                          <w:p w14:paraId="3AD8B684" w14:textId="235DC65F" w:rsidR="00D52B00" w:rsidRPr="00E01DA8" w:rsidRDefault="00B62E5B" w:rsidP="00D52B00">
                            <w:pPr>
                              <w:spacing w:after="0"/>
                              <w:rPr>
                                <w:rFonts w:ascii="Garamond" w:hAnsi="Garamond"/>
                                <w:b/>
                                <w:color w:val="FFFFFF" w:themeColor="background1"/>
                                <w:sz w:val="18"/>
                                <w:szCs w:val="17"/>
                              </w:rPr>
                            </w:pPr>
                            <w:r w:rsidRPr="00E01DA8">
                              <w:rPr>
                                <w:rFonts w:ascii="Garamond" w:hAnsi="Garamond"/>
                                <w:b/>
                                <w:color w:val="FFFFFF" w:themeColor="background1"/>
                                <w:sz w:val="18"/>
                                <w:szCs w:val="17"/>
                              </w:rPr>
                              <w:tab/>
                            </w:r>
                            <w:r w:rsidRPr="00E01DA8">
                              <w:rPr>
                                <w:rFonts w:ascii="Garamond" w:hAnsi="Garamond"/>
                                <w:b/>
                                <w:color w:val="FFFFFF" w:themeColor="background1"/>
                                <w:sz w:val="18"/>
                                <w:szCs w:val="17"/>
                              </w:rPr>
                              <w:tab/>
                            </w:r>
                            <w:r w:rsidRPr="00E01DA8">
                              <w:rPr>
                                <w:rFonts w:ascii="Garamond" w:hAnsi="Garamond"/>
                                <w:b/>
                                <w:color w:val="FFFFFF" w:themeColor="background1"/>
                                <w:sz w:val="18"/>
                                <w:szCs w:val="17"/>
                              </w:rPr>
                              <w:tab/>
                            </w:r>
                          </w:p>
                          <w:p w14:paraId="4616EC6D" w14:textId="77777777" w:rsidR="00CA149B" w:rsidRPr="00E01DA8" w:rsidRDefault="00CA149B" w:rsidP="00CA149B">
                            <w:pPr>
                              <w:spacing w:after="0"/>
                              <w:rPr>
                                <w:rFonts w:ascii="Garamond" w:hAnsi="Garamond"/>
                                <w:b/>
                                <w:color w:val="FFFFFF" w:themeColor="background1"/>
                                <w:sz w:val="18"/>
                                <w:szCs w:val="17"/>
                              </w:rPr>
                            </w:pPr>
                            <w:r w:rsidRPr="00E01DA8">
                              <w:rPr>
                                <w:rFonts w:ascii="Garamond" w:hAnsi="Garamond"/>
                                <w:b/>
                                <w:color w:val="FFFFFF" w:themeColor="background1"/>
                                <w:sz w:val="18"/>
                                <w:szCs w:val="17"/>
                              </w:rPr>
                              <w:t>DESCRIPTION TECHNIQUE :</w:t>
                            </w:r>
                          </w:p>
                          <w:p w14:paraId="7878F0E7" w14:textId="56C37E87" w:rsidR="00B75BB8" w:rsidRPr="00E01DA8" w:rsidRDefault="0086515D" w:rsidP="00B75BB8">
                            <w:pPr>
                              <w:spacing w:after="0"/>
                              <w:rPr>
                                <w:rFonts w:ascii="Garamond" w:hAnsi="Garamond"/>
                                <w:b/>
                                <w:color w:val="FFFFFF" w:themeColor="background1"/>
                                <w:sz w:val="18"/>
                                <w:szCs w:val="17"/>
                              </w:rPr>
                            </w:pPr>
                            <w:r>
                              <w:rPr>
                                <w:rFonts w:ascii="Garamond" w:hAnsi="Garamond"/>
                                <w:b/>
                                <w:color w:val="FFFFFF" w:themeColor="background1"/>
                                <w:sz w:val="18"/>
                                <w:szCs w:val="17"/>
                              </w:rPr>
                              <w:t>Puissance actuelle : 400 kW</w:t>
                            </w:r>
                          </w:p>
                          <w:p w14:paraId="52BECFEB" w14:textId="510EAB56" w:rsidR="00B75BB8" w:rsidRPr="00E01DA8" w:rsidRDefault="0086515D" w:rsidP="00B75BB8">
                            <w:pPr>
                              <w:spacing w:after="0"/>
                              <w:rPr>
                                <w:rFonts w:ascii="Garamond" w:hAnsi="Garamond"/>
                                <w:b/>
                                <w:color w:val="FFFFFF" w:themeColor="background1"/>
                                <w:sz w:val="18"/>
                                <w:szCs w:val="17"/>
                              </w:rPr>
                            </w:pPr>
                            <w:r>
                              <w:rPr>
                                <w:rFonts w:ascii="Garamond" w:hAnsi="Garamond"/>
                                <w:b/>
                                <w:color w:val="FFFFFF" w:themeColor="background1"/>
                                <w:sz w:val="18"/>
                                <w:szCs w:val="17"/>
                              </w:rPr>
                              <w:t>Production</w:t>
                            </w:r>
                            <w:r w:rsidR="00142BEE">
                              <w:rPr>
                                <w:rFonts w:ascii="Garamond" w:hAnsi="Garamond"/>
                                <w:b/>
                                <w:color w:val="FFFFFF" w:themeColor="background1"/>
                                <w:sz w:val="18"/>
                                <w:szCs w:val="17"/>
                              </w:rPr>
                              <w:t xml:space="preserve"> actuelle</w:t>
                            </w:r>
                            <w:r>
                              <w:rPr>
                                <w:rFonts w:ascii="Garamond" w:hAnsi="Garamond"/>
                                <w:b/>
                                <w:color w:val="FFFFFF" w:themeColor="background1"/>
                                <w:sz w:val="18"/>
                                <w:szCs w:val="17"/>
                              </w:rPr>
                              <w:t xml:space="preserve"> : </w:t>
                            </w:r>
                            <w:r w:rsidR="008737CA">
                              <w:rPr>
                                <w:rFonts w:ascii="Garamond" w:hAnsi="Garamond"/>
                                <w:b/>
                                <w:color w:val="FFFFFF" w:themeColor="background1"/>
                                <w:sz w:val="18"/>
                                <w:szCs w:val="17"/>
                              </w:rPr>
                              <w:t>3 </w:t>
                            </w:r>
                            <w:proofErr w:type="gramStart"/>
                            <w:r w:rsidR="00886E75">
                              <w:rPr>
                                <w:rFonts w:ascii="Garamond" w:hAnsi="Garamond"/>
                                <w:b/>
                                <w:color w:val="FFFFFF" w:themeColor="background1"/>
                                <w:sz w:val="18"/>
                                <w:szCs w:val="17"/>
                              </w:rPr>
                              <w:t>G</w:t>
                            </w:r>
                            <w:r w:rsidR="008737CA">
                              <w:rPr>
                                <w:rFonts w:ascii="Garamond" w:hAnsi="Garamond"/>
                                <w:b/>
                                <w:color w:val="FFFFFF" w:themeColor="background1"/>
                                <w:sz w:val="18"/>
                                <w:szCs w:val="17"/>
                              </w:rPr>
                              <w:t>Wh</w:t>
                            </w:r>
                            <w:proofErr w:type="gramEnd"/>
                          </w:p>
                          <w:p w14:paraId="7D3B49E7" w14:textId="1D3D2BE7" w:rsidR="00B75BB8" w:rsidRPr="00E01DA8" w:rsidRDefault="0086515D" w:rsidP="00B75BB8">
                            <w:pPr>
                              <w:spacing w:after="0"/>
                              <w:rPr>
                                <w:rFonts w:ascii="Garamond" w:hAnsi="Garamond"/>
                                <w:b/>
                                <w:color w:val="FFFFFF" w:themeColor="background1"/>
                                <w:sz w:val="18"/>
                                <w:szCs w:val="17"/>
                              </w:rPr>
                            </w:pPr>
                            <w:r>
                              <w:rPr>
                                <w:rFonts w:ascii="Garamond" w:hAnsi="Garamond"/>
                                <w:b/>
                                <w:color w:val="FFFFFF" w:themeColor="background1"/>
                                <w:sz w:val="18"/>
                                <w:szCs w:val="17"/>
                              </w:rPr>
                              <w:t>Puissance future : 1 000 kW</w:t>
                            </w:r>
                          </w:p>
                          <w:p w14:paraId="668F1375" w14:textId="7E022D76" w:rsidR="00B75BB8" w:rsidRPr="00E01DA8" w:rsidRDefault="00B609B8" w:rsidP="00B75BB8">
                            <w:pPr>
                              <w:spacing w:after="0"/>
                              <w:rPr>
                                <w:rFonts w:ascii="Garamond" w:hAnsi="Garamond"/>
                                <w:b/>
                                <w:color w:val="FFFFFF" w:themeColor="background1"/>
                                <w:sz w:val="18"/>
                                <w:szCs w:val="17"/>
                              </w:rPr>
                            </w:pPr>
                            <w:r>
                              <w:rPr>
                                <w:rFonts w:ascii="Garamond" w:hAnsi="Garamond"/>
                                <w:b/>
                                <w:color w:val="FFFFFF" w:themeColor="background1"/>
                                <w:sz w:val="18"/>
                                <w:szCs w:val="17"/>
                              </w:rPr>
                              <w:t xml:space="preserve">Production </w:t>
                            </w:r>
                            <w:r w:rsidR="00142BEE">
                              <w:rPr>
                                <w:rFonts w:ascii="Garamond" w:hAnsi="Garamond"/>
                                <w:b/>
                                <w:color w:val="FFFFFF" w:themeColor="background1"/>
                                <w:sz w:val="18"/>
                                <w:szCs w:val="17"/>
                              </w:rPr>
                              <w:t>future</w:t>
                            </w:r>
                            <w:r>
                              <w:rPr>
                                <w:rFonts w:ascii="Garamond" w:hAnsi="Garamond"/>
                                <w:b/>
                                <w:color w:val="FFFFFF" w:themeColor="background1"/>
                                <w:sz w:val="18"/>
                                <w:szCs w:val="17"/>
                              </w:rPr>
                              <w:t xml:space="preserve"> </w:t>
                            </w:r>
                            <w:r w:rsidR="00B75BB8">
                              <w:rPr>
                                <w:rFonts w:ascii="Garamond" w:hAnsi="Garamond"/>
                                <w:b/>
                                <w:color w:val="FFFFFF" w:themeColor="background1"/>
                                <w:sz w:val="18"/>
                                <w:szCs w:val="17"/>
                              </w:rPr>
                              <w:t xml:space="preserve">: </w:t>
                            </w:r>
                            <w:r w:rsidR="0086515D">
                              <w:rPr>
                                <w:rFonts w:ascii="Garamond" w:hAnsi="Garamond"/>
                                <w:b/>
                                <w:color w:val="FFFFFF" w:themeColor="background1"/>
                                <w:sz w:val="18"/>
                                <w:szCs w:val="17"/>
                              </w:rPr>
                              <w:t>6</w:t>
                            </w:r>
                            <w:r w:rsidR="00886E75">
                              <w:rPr>
                                <w:rFonts w:ascii="Garamond" w:hAnsi="Garamond"/>
                                <w:b/>
                                <w:color w:val="FFFFFF" w:themeColor="background1"/>
                                <w:sz w:val="18"/>
                                <w:szCs w:val="17"/>
                              </w:rPr>
                              <w:t>,</w:t>
                            </w:r>
                            <w:r w:rsidR="008737CA">
                              <w:rPr>
                                <w:rFonts w:ascii="Garamond" w:hAnsi="Garamond"/>
                                <w:b/>
                                <w:color w:val="FFFFFF" w:themeColor="background1"/>
                                <w:sz w:val="18"/>
                                <w:szCs w:val="17"/>
                              </w:rPr>
                              <w:t>2</w:t>
                            </w:r>
                            <w:r w:rsidR="00B75BB8">
                              <w:rPr>
                                <w:rFonts w:ascii="Garamond" w:hAnsi="Garamond"/>
                                <w:b/>
                                <w:color w:val="FFFFFF" w:themeColor="background1"/>
                                <w:sz w:val="18"/>
                                <w:szCs w:val="17"/>
                              </w:rPr>
                              <w:t xml:space="preserve"> </w:t>
                            </w:r>
                            <w:proofErr w:type="gramStart"/>
                            <w:r w:rsidR="00886E75">
                              <w:rPr>
                                <w:rFonts w:ascii="Garamond" w:hAnsi="Garamond"/>
                                <w:b/>
                                <w:color w:val="FFFFFF" w:themeColor="background1"/>
                                <w:sz w:val="18"/>
                                <w:szCs w:val="17"/>
                              </w:rPr>
                              <w:t>G</w:t>
                            </w:r>
                            <w:r>
                              <w:rPr>
                                <w:rFonts w:ascii="Garamond" w:hAnsi="Garamond"/>
                                <w:b/>
                                <w:color w:val="FFFFFF" w:themeColor="background1"/>
                                <w:sz w:val="18"/>
                                <w:szCs w:val="17"/>
                              </w:rPr>
                              <w:t>Wh</w:t>
                            </w:r>
                            <w:proofErr w:type="gramEnd"/>
                          </w:p>
                          <w:p w14:paraId="19EA691D" w14:textId="77777777" w:rsidR="00CA149B" w:rsidRPr="00B8098F" w:rsidRDefault="00CA149B" w:rsidP="00CA149B">
                            <w:pPr>
                              <w:spacing w:after="0"/>
                              <w:jc w:val="center"/>
                              <w:rPr>
                                <w:rFonts w:ascii="Garamond" w:hAnsi="Garamond"/>
                                <w:b/>
                                <w:color w:val="FFFFFF" w:themeColor="background1"/>
                                <w:sz w:val="14"/>
                                <w:szCs w:val="17"/>
                              </w:rPr>
                            </w:pPr>
                          </w:p>
                          <w:p w14:paraId="50CF4FCE" w14:textId="77777777" w:rsidR="00086BE6" w:rsidRDefault="00CA149B" w:rsidP="00CA149B">
                            <w:pPr>
                              <w:spacing w:after="0"/>
                              <w:rPr>
                                <w:rFonts w:ascii="Garamond" w:hAnsi="Garamond"/>
                                <w:b/>
                                <w:color w:val="FFFFFF" w:themeColor="background1"/>
                                <w:sz w:val="18"/>
                                <w:szCs w:val="17"/>
                              </w:rPr>
                            </w:pPr>
                            <w:r w:rsidRPr="00E01DA8">
                              <w:rPr>
                                <w:rFonts w:ascii="Garamond" w:hAnsi="Garamond"/>
                                <w:b/>
                                <w:color w:val="FFFFFF" w:themeColor="background1"/>
                                <w:sz w:val="18"/>
                                <w:szCs w:val="17"/>
                              </w:rPr>
                              <w:t xml:space="preserve">TRAVAUX : </w:t>
                            </w:r>
                          </w:p>
                          <w:p w14:paraId="3C357C9C" w14:textId="5F2D4856" w:rsidR="00CA149B" w:rsidRPr="00E01DA8" w:rsidRDefault="008737CA" w:rsidP="00CA149B">
                            <w:pPr>
                              <w:spacing w:after="0"/>
                              <w:rPr>
                                <w:rFonts w:ascii="Garamond" w:hAnsi="Garamond"/>
                                <w:b/>
                                <w:color w:val="FFFFFF" w:themeColor="background1"/>
                                <w:sz w:val="18"/>
                                <w:szCs w:val="17"/>
                              </w:rPr>
                            </w:pPr>
                            <w:r>
                              <w:rPr>
                                <w:rFonts w:ascii="Garamond" w:hAnsi="Garamond"/>
                                <w:b/>
                                <w:color w:val="FFFFFF" w:themeColor="background1"/>
                                <w:sz w:val="18"/>
                                <w:szCs w:val="17"/>
                              </w:rPr>
                              <w:t>Novemb</w:t>
                            </w:r>
                            <w:r w:rsidR="0043331D">
                              <w:rPr>
                                <w:rFonts w:ascii="Garamond" w:hAnsi="Garamond"/>
                                <w:b/>
                                <w:color w:val="FFFFFF" w:themeColor="background1"/>
                                <w:sz w:val="18"/>
                                <w:szCs w:val="17"/>
                              </w:rPr>
                              <w:t>re 20</w:t>
                            </w:r>
                            <w:r w:rsidR="0086515D">
                              <w:rPr>
                                <w:rFonts w:ascii="Garamond" w:hAnsi="Garamond"/>
                                <w:b/>
                                <w:color w:val="FFFFFF" w:themeColor="background1"/>
                                <w:sz w:val="18"/>
                                <w:szCs w:val="17"/>
                              </w:rPr>
                              <w:t>20</w:t>
                            </w:r>
                            <w:r w:rsidR="0043331D">
                              <w:rPr>
                                <w:rFonts w:ascii="Garamond" w:hAnsi="Garamond"/>
                                <w:b/>
                                <w:color w:val="FFFFFF" w:themeColor="background1"/>
                                <w:sz w:val="18"/>
                                <w:szCs w:val="17"/>
                              </w:rPr>
                              <w:t xml:space="preserve"> – </w:t>
                            </w:r>
                            <w:r>
                              <w:rPr>
                                <w:rFonts w:ascii="Garamond" w:hAnsi="Garamond"/>
                                <w:b/>
                                <w:color w:val="FFFFFF" w:themeColor="background1"/>
                                <w:sz w:val="18"/>
                                <w:szCs w:val="17"/>
                              </w:rPr>
                              <w:t>septem</w:t>
                            </w:r>
                            <w:r w:rsidR="0043331D">
                              <w:rPr>
                                <w:rFonts w:ascii="Garamond" w:hAnsi="Garamond"/>
                                <w:b/>
                                <w:color w:val="FFFFFF" w:themeColor="background1"/>
                                <w:sz w:val="18"/>
                                <w:szCs w:val="17"/>
                              </w:rPr>
                              <w:t>bre 202</w:t>
                            </w:r>
                            <w:r>
                              <w:rPr>
                                <w:rFonts w:ascii="Garamond" w:hAnsi="Garamond"/>
                                <w:b/>
                                <w:color w:val="FFFFFF" w:themeColor="background1"/>
                                <w:sz w:val="18"/>
                                <w:szCs w:val="17"/>
                              </w:rPr>
                              <w:t>1</w:t>
                            </w:r>
                          </w:p>
                          <w:p w14:paraId="6AFA404A" w14:textId="77777777" w:rsidR="00D52B00" w:rsidRPr="00170544" w:rsidRDefault="00D52B00" w:rsidP="00D52B00">
                            <w:pPr>
                              <w:spacing w:after="0"/>
                              <w:rPr>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80F1A" id="_x0000_s1027" type="#_x0000_t202" style="position:absolute;margin-left:-48.35pt;margin-top:32.05pt;width:160.5pt;height:162pt;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" fillcolor="green" stroked="f">
                <v:shadow on="t" color="black" opacity="22937f" origin=",.5" offset="0,.63889mm"/>
                <v:textbox>
                  <w:txbxContent>
                    <w:p w14:paraId="3FF6E20E" w14:textId="77777777" w:rsidR="00D52B00" w:rsidRPr="00E01DA8" w:rsidRDefault="00D52B00" w:rsidP="00D52B00">
                      <w:pPr>
                        <w:spacing w:after="0"/>
                        <w:rPr>
                          <w:rFonts w:ascii="Garamond" w:hAnsi="Garamond"/>
                          <w:b/>
                          <w:color w:val="FFFFFF" w:themeColor="background1"/>
                          <w:sz w:val="18"/>
                          <w:szCs w:val="17"/>
                        </w:rPr>
                      </w:pPr>
                      <w:r w:rsidRPr="00E01DA8">
                        <w:rPr>
                          <w:rFonts w:ascii="Garamond" w:hAnsi="Garamond"/>
                          <w:b/>
                          <w:color w:val="FFFFFF" w:themeColor="background1"/>
                          <w:sz w:val="18"/>
                          <w:szCs w:val="17"/>
                        </w:rPr>
                        <w:t xml:space="preserve">MAITRE D’OUVRAGE : </w:t>
                      </w:r>
                      <w:r w:rsidR="00CA149B" w:rsidRPr="00E01DA8">
                        <w:rPr>
                          <w:rFonts w:ascii="Garamond" w:hAnsi="Garamond"/>
                          <w:b/>
                          <w:color w:val="FFFFFF" w:themeColor="background1"/>
                          <w:sz w:val="18"/>
                          <w:szCs w:val="17"/>
                        </w:rPr>
                        <w:tab/>
                      </w:r>
                      <w:r w:rsidR="00CA149B" w:rsidRPr="00E01DA8">
                        <w:rPr>
                          <w:rFonts w:ascii="Garamond" w:hAnsi="Garamond"/>
                          <w:b/>
                          <w:color w:val="FFFFFF" w:themeColor="background1"/>
                          <w:sz w:val="18"/>
                          <w:szCs w:val="17"/>
                        </w:rPr>
                        <w:tab/>
                      </w:r>
                    </w:p>
                    <w:p w14:paraId="7D4B09D9" w14:textId="0E58B185" w:rsidR="00CA149B" w:rsidRPr="0043331D" w:rsidRDefault="0043331D" w:rsidP="00D52B00">
                      <w:pPr>
                        <w:spacing w:after="0"/>
                        <w:rPr>
                          <w:rFonts w:ascii="Garamond" w:hAnsi="Garamond"/>
                          <w:b/>
                          <w:color w:val="FFFFFF" w:themeColor="background1"/>
                          <w:sz w:val="16"/>
                          <w:szCs w:val="16"/>
                        </w:rPr>
                      </w:pPr>
                      <w:r w:rsidRPr="0043331D">
                        <w:rPr>
                          <w:rFonts w:ascii="Garamond" w:hAnsi="Garamond"/>
                          <w:b/>
                          <w:color w:val="FFFFFF" w:themeColor="background1"/>
                          <w:sz w:val="16"/>
                          <w:szCs w:val="16"/>
                        </w:rPr>
                        <w:t xml:space="preserve">SAS </w:t>
                      </w:r>
                      <w:r w:rsidR="00582058">
                        <w:rPr>
                          <w:rFonts w:ascii="Garamond" w:hAnsi="Garamond"/>
                          <w:b/>
                          <w:color w:val="FFFFFF" w:themeColor="background1"/>
                          <w:sz w:val="16"/>
                          <w:szCs w:val="16"/>
                        </w:rPr>
                        <w:t>ARIEGE PRODUCTION</w:t>
                      </w:r>
                    </w:p>
                    <w:p w14:paraId="09821AD7" w14:textId="77777777" w:rsidR="0086515D" w:rsidRDefault="0086515D" w:rsidP="00D52B00">
                      <w:pPr>
                        <w:spacing w:after="0"/>
                        <w:rPr>
                          <w:rFonts w:ascii="Garamond" w:hAnsi="Garamond"/>
                          <w:b/>
                          <w:color w:val="FFFFFF" w:themeColor="background1"/>
                          <w:sz w:val="18"/>
                          <w:szCs w:val="17"/>
                        </w:rPr>
                      </w:pPr>
                      <w:proofErr w:type="spellStart"/>
                      <w:r>
                        <w:rPr>
                          <w:rFonts w:ascii="Garamond" w:hAnsi="Garamond"/>
                          <w:b/>
                          <w:color w:val="FFFFFF" w:themeColor="background1"/>
                          <w:sz w:val="18"/>
                          <w:szCs w:val="17"/>
                        </w:rPr>
                        <w:t>Lieu dit</w:t>
                      </w:r>
                      <w:proofErr w:type="spellEnd"/>
                      <w:r>
                        <w:rPr>
                          <w:rFonts w:ascii="Garamond" w:hAnsi="Garamond"/>
                          <w:b/>
                          <w:color w:val="FFFFFF" w:themeColor="background1"/>
                          <w:sz w:val="18"/>
                          <w:szCs w:val="17"/>
                        </w:rPr>
                        <w:t xml:space="preserve"> Le Moulin</w:t>
                      </w:r>
                    </w:p>
                    <w:p w14:paraId="5F8FEE8C" w14:textId="77777777" w:rsidR="0086515D" w:rsidRDefault="0086515D" w:rsidP="00D52B00">
                      <w:pPr>
                        <w:spacing w:after="0"/>
                        <w:rPr>
                          <w:rFonts w:ascii="Garamond" w:hAnsi="Garamond"/>
                          <w:b/>
                          <w:color w:val="FFFFFF" w:themeColor="background1"/>
                          <w:sz w:val="18"/>
                          <w:szCs w:val="17"/>
                        </w:rPr>
                      </w:pPr>
                      <w:r>
                        <w:rPr>
                          <w:rFonts w:ascii="Garamond" w:hAnsi="Garamond"/>
                          <w:b/>
                          <w:color w:val="FFFFFF" w:themeColor="background1"/>
                          <w:sz w:val="18"/>
                          <w:szCs w:val="17"/>
                        </w:rPr>
                        <w:t>31190 GREPIAC</w:t>
                      </w:r>
                    </w:p>
                    <w:p w14:paraId="3AD8B684" w14:textId="235DC65F" w:rsidR="00D52B00" w:rsidRPr="00E01DA8" w:rsidRDefault="00B62E5B" w:rsidP="00D52B00">
                      <w:pPr>
                        <w:spacing w:after="0"/>
                        <w:rPr>
                          <w:rFonts w:ascii="Garamond" w:hAnsi="Garamond"/>
                          <w:b/>
                          <w:color w:val="FFFFFF" w:themeColor="background1"/>
                          <w:sz w:val="18"/>
                          <w:szCs w:val="17"/>
                        </w:rPr>
                      </w:pPr>
                      <w:r w:rsidRPr="00E01DA8">
                        <w:rPr>
                          <w:rFonts w:ascii="Garamond" w:hAnsi="Garamond"/>
                          <w:b/>
                          <w:color w:val="FFFFFF" w:themeColor="background1"/>
                          <w:sz w:val="18"/>
                          <w:szCs w:val="17"/>
                        </w:rPr>
                        <w:tab/>
                      </w:r>
                      <w:r w:rsidRPr="00E01DA8">
                        <w:rPr>
                          <w:rFonts w:ascii="Garamond" w:hAnsi="Garamond"/>
                          <w:b/>
                          <w:color w:val="FFFFFF" w:themeColor="background1"/>
                          <w:sz w:val="18"/>
                          <w:szCs w:val="17"/>
                        </w:rPr>
                        <w:tab/>
                      </w:r>
                      <w:r w:rsidRPr="00E01DA8">
                        <w:rPr>
                          <w:rFonts w:ascii="Garamond" w:hAnsi="Garamond"/>
                          <w:b/>
                          <w:color w:val="FFFFFF" w:themeColor="background1"/>
                          <w:sz w:val="18"/>
                          <w:szCs w:val="17"/>
                        </w:rPr>
                        <w:tab/>
                      </w:r>
                    </w:p>
                    <w:p w14:paraId="4616EC6D" w14:textId="77777777" w:rsidR="00CA149B" w:rsidRPr="00E01DA8" w:rsidRDefault="00CA149B" w:rsidP="00CA149B">
                      <w:pPr>
                        <w:spacing w:after="0"/>
                        <w:rPr>
                          <w:rFonts w:ascii="Garamond" w:hAnsi="Garamond"/>
                          <w:b/>
                          <w:color w:val="FFFFFF" w:themeColor="background1"/>
                          <w:sz w:val="18"/>
                          <w:szCs w:val="17"/>
                        </w:rPr>
                      </w:pPr>
                      <w:r w:rsidRPr="00E01DA8">
                        <w:rPr>
                          <w:rFonts w:ascii="Garamond" w:hAnsi="Garamond"/>
                          <w:b/>
                          <w:color w:val="FFFFFF" w:themeColor="background1"/>
                          <w:sz w:val="18"/>
                          <w:szCs w:val="17"/>
                        </w:rPr>
                        <w:t>DESCRIPTION TECHNIQUE :</w:t>
                      </w:r>
                    </w:p>
                    <w:p w14:paraId="7878F0E7" w14:textId="56C37E87" w:rsidR="00B75BB8" w:rsidRPr="00E01DA8" w:rsidRDefault="0086515D" w:rsidP="00B75BB8">
                      <w:pPr>
                        <w:spacing w:after="0"/>
                        <w:rPr>
                          <w:rFonts w:ascii="Garamond" w:hAnsi="Garamond"/>
                          <w:b/>
                          <w:color w:val="FFFFFF" w:themeColor="background1"/>
                          <w:sz w:val="18"/>
                          <w:szCs w:val="17"/>
                        </w:rPr>
                      </w:pPr>
                      <w:r>
                        <w:rPr>
                          <w:rFonts w:ascii="Garamond" w:hAnsi="Garamond"/>
                          <w:b/>
                          <w:color w:val="FFFFFF" w:themeColor="background1"/>
                          <w:sz w:val="18"/>
                          <w:szCs w:val="17"/>
                        </w:rPr>
                        <w:t>Puissance actuelle : 400 kW</w:t>
                      </w:r>
                    </w:p>
                    <w:p w14:paraId="52BECFEB" w14:textId="510EAB56" w:rsidR="00B75BB8" w:rsidRPr="00E01DA8" w:rsidRDefault="0086515D" w:rsidP="00B75BB8">
                      <w:pPr>
                        <w:spacing w:after="0"/>
                        <w:rPr>
                          <w:rFonts w:ascii="Garamond" w:hAnsi="Garamond"/>
                          <w:b/>
                          <w:color w:val="FFFFFF" w:themeColor="background1"/>
                          <w:sz w:val="18"/>
                          <w:szCs w:val="17"/>
                        </w:rPr>
                      </w:pPr>
                      <w:r>
                        <w:rPr>
                          <w:rFonts w:ascii="Garamond" w:hAnsi="Garamond"/>
                          <w:b/>
                          <w:color w:val="FFFFFF" w:themeColor="background1"/>
                          <w:sz w:val="18"/>
                          <w:szCs w:val="17"/>
                        </w:rPr>
                        <w:t>Production</w:t>
                      </w:r>
                      <w:r w:rsidR="00142BEE">
                        <w:rPr>
                          <w:rFonts w:ascii="Garamond" w:hAnsi="Garamond"/>
                          <w:b/>
                          <w:color w:val="FFFFFF" w:themeColor="background1"/>
                          <w:sz w:val="18"/>
                          <w:szCs w:val="17"/>
                        </w:rPr>
                        <w:t xml:space="preserve"> actuelle</w:t>
                      </w:r>
                      <w:r>
                        <w:rPr>
                          <w:rFonts w:ascii="Garamond" w:hAnsi="Garamond"/>
                          <w:b/>
                          <w:color w:val="FFFFFF" w:themeColor="background1"/>
                          <w:sz w:val="18"/>
                          <w:szCs w:val="17"/>
                        </w:rPr>
                        <w:t xml:space="preserve"> : </w:t>
                      </w:r>
                      <w:r w:rsidR="008737CA">
                        <w:rPr>
                          <w:rFonts w:ascii="Garamond" w:hAnsi="Garamond"/>
                          <w:b/>
                          <w:color w:val="FFFFFF" w:themeColor="background1"/>
                          <w:sz w:val="18"/>
                          <w:szCs w:val="17"/>
                        </w:rPr>
                        <w:t>3 </w:t>
                      </w:r>
                      <w:proofErr w:type="gramStart"/>
                      <w:r w:rsidR="00886E75">
                        <w:rPr>
                          <w:rFonts w:ascii="Garamond" w:hAnsi="Garamond"/>
                          <w:b/>
                          <w:color w:val="FFFFFF" w:themeColor="background1"/>
                          <w:sz w:val="18"/>
                          <w:szCs w:val="17"/>
                        </w:rPr>
                        <w:t>G</w:t>
                      </w:r>
                      <w:r w:rsidR="008737CA">
                        <w:rPr>
                          <w:rFonts w:ascii="Garamond" w:hAnsi="Garamond"/>
                          <w:b/>
                          <w:color w:val="FFFFFF" w:themeColor="background1"/>
                          <w:sz w:val="18"/>
                          <w:szCs w:val="17"/>
                        </w:rPr>
                        <w:t>Wh</w:t>
                      </w:r>
                      <w:proofErr w:type="gramEnd"/>
                    </w:p>
                    <w:p w14:paraId="7D3B49E7" w14:textId="1D3D2BE7" w:rsidR="00B75BB8" w:rsidRPr="00E01DA8" w:rsidRDefault="0086515D" w:rsidP="00B75BB8">
                      <w:pPr>
                        <w:spacing w:after="0"/>
                        <w:rPr>
                          <w:rFonts w:ascii="Garamond" w:hAnsi="Garamond"/>
                          <w:b/>
                          <w:color w:val="FFFFFF" w:themeColor="background1"/>
                          <w:sz w:val="18"/>
                          <w:szCs w:val="17"/>
                        </w:rPr>
                      </w:pPr>
                      <w:r>
                        <w:rPr>
                          <w:rFonts w:ascii="Garamond" w:hAnsi="Garamond"/>
                          <w:b/>
                          <w:color w:val="FFFFFF" w:themeColor="background1"/>
                          <w:sz w:val="18"/>
                          <w:szCs w:val="17"/>
                        </w:rPr>
                        <w:t>Puissance future : 1 000 kW</w:t>
                      </w:r>
                    </w:p>
                    <w:p w14:paraId="668F1375" w14:textId="7E022D76" w:rsidR="00B75BB8" w:rsidRPr="00E01DA8" w:rsidRDefault="00B609B8" w:rsidP="00B75BB8">
                      <w:pPr>
                        <w:spacing w:after="0"/>
                        <w:rPr>
                          <w:rFonts w:ascii="Garamond" w:hAnsi="Garamond"/>
                          <w:b/>
                          <w:color w:val="FFFFFF" w:themeColor="background1"/>
                          <w:sz w:val="18"/>
                          <w:szCs w:val="17"/>
                        </w:rPr>
                      </w:pPr>
                      <w:r>
                        <w:rPr>
                          <w:rFonts w:ascii="Garamond" w:hAnsi="Garamond"/>
                          <w:b/>
                          <w:color w:val="FFFFFF" w:themeColor="background1"/>
                          <w:sz w:val="18"/>
                          <w:szCs w:val="17"/>
                        </w:rPr>
                        <w:t xml:space="preserve">Production </w:t>
                      </w:r>
                      <w:r w:rsidR="00142BEE">
                        <w:rPr>
                          <w:rFonts w:ascii="Garamond" w:hAnsi="Garamond"/>
                          <w:b/>
                          <w:color w:val="FFFFFF" w:themeColor="background1"/>
                          <w:sz w:val="18"/>
                          <w:szCs w:val="17"/>
                        </w:rPr>
                        <w:t>future</w:t>
                      </w:r>
                      <w:r>
                        <w:rPr>
                          <w:rFonts w:ascii="Garamond" w:hAnsi="Garamond"/>
                          <w:b/>
                          <w:color w:val="FFFFFF" w:themeColor="background1"/>
                          <w:sz w:val="18"/>
                          <w:szCs w:val="17"/>
                        </w:rPr>
                        <w:t xml:space="preserve"> </w:t>
                      </w:r>
                      <w:r w:rsidR="00B75BB8">
                        <w:rPr>
                          <w:rFonts w:ascii="Garamond" w:hAnsi="Garamond"/>
                          <w:b/>
                          <w:color w:val="FFFFFF" w:themeColor="background1"/>
                          <w:sz w:val="18"/>
                          <w:szCs w:val="17"/>
                        </w:rPr>
                        <w:t xml:space="preserve">: </w:t>
                      </w:r>
                      <w:r w:rsidR="0086515D">
                        <w:rPr>
                          <w:rFonts w:ascii="Garamond" w:hAnsi="Garamond"/>
                          <w:b/>
                          <w:color w:val="FFFFFF" w:themeColor="background1"/>
                          <w:sz w:val="18"/>
                          <w:szCs w:val="17"/>
                        </w:rPr>
                        <w:t>6</w:t>
                      </w:r>
                      <w:r w:rsidR="00886E75">
                        <w:rPr>
                          <w:rFonts w:ascii="Garamond" w:hAnsi="Garamond"/>
                          <w:b/>
                          <w:color w:val="FFFFFF" w:themeColor="background1"/>
                          <w:sz w:val="18"/>
                          <w:szCs w:val="17"/>
                        </w:rPr>
                        <w:t>,</w:t>
                      </w:r>
                      <w:r w:rsidR="008737CA">
                        <w:rPr>
                          <w:rFonts w:ascii="Garamond" w:hAnsi="Garamond"/>
                          <w:b/>
                          <w:color w:val="FFFFFF" w:themeColor="background1"/>
                          <w:sz w:val="18"/>
                          <w:szCs w:val="17"/>
                        </w:rPr>
                        <w:t>2</w:t>
                      </w:r>
                      <w:r w:rsidR="00B75BB8">
                        <w:rPr>
                          <w:rFonts w:ascii="Garamond" w:hAnsi="Garamond"/>
                          <w:b/>
                          <w:color w:val="FFFFFF" w:themeColor="background1"/>
                          <w:sz w:val="18"/>
                          <w:szCs w:val="17"/>
                        </w:rPr>
                        <w:t xml:space="preserve"> </w:t>
                      </w:r>
                      <w:proofErr w:type="gramStart"/>
                      <w:r w:rsidR="00886E75">
                        <w:rPr>
                          <w:rFonts w:ascii="Garamond" w:hAnsi="Garamond"/>
                          <w:b/>
                          <w:color w:val="FFFFFF" w:themeColor="background1"/>
                          <w:sz w:val="18"/>
                          <w:szCs w:val="17"/>
                        </w:rPr>
                        <w:t>G</w:t>
                      </w:r>
                      <w:r>
                        <w:rPr>
                          <w:rFonts w:ascii="Garamond" w:hAnsi="Garamond"/>
                          <w:b/>
                          <w:color w:val="FFFFFF" w:themeColor="background1"/>
                          <w:sz w:val="18"/>
                          <w:szCs w:val="17"/>
                        </w:rPr>
                        <w:t>Wh</w:t>
                      </w:r>
                      <w:proofErr w:type="gramEnd"/>
                    </w:p>
                    <w:p w14:paraId="19EA691D" w14:textId="77777777" w:rsidR="00CA149B" w:rsidRPr="00B8098F" w:rsidRDefault="00CA149B" w:rsidP="00CA149B">
                      <w:pPr>
                        <w:spacing w:after="0"/>
                        <w:jc w:val="center"/>
                        <w:rPr>
                          <w:rFonts w:ascii="Garamond" w:hAnsi="Garamond"/>
                          <w:b/>
                          <w:color w:val="FFFFFF" w:themeColor="background1"/>
                          <w:sz w:val="14"/>
                          <w:szCs w:val="17"/>
                        </w:rPr>
                      </w:pPr>
                    </w:p>
                    <w:p w14:paraId="50CF4FCE" w14:textId="77777777" w:rsidR="00086BE6" w:rsidRDefault="00CA149B" w:rsidP="00CA149B">
                      <w:pPr>
                        <w:spacing w:after="0"/>
                        <w:rPr>
                          <w:rFonts w:ascii="Garamond" w:hAnsi="Garamond"/>
                          <w:b/>
                          <w:color w:val="FFFFFF" w:themeColor="background1"/>
                          <w:sz w:val="18"/>
                          <w:szCs w:val="17"/>
                        </w:rPr>
                      </w:pPr>
                      <w:r w:rsidRPr="00E01DA8">
                        <w:rPr>
                          <w:rFonts w:ascii="Garamond" w:hAnsi="Garamond"/>
                          <w:b/>
                          <w:color w:val="FFFFFF" w:themeColor="background1"/>
                          <w:sz w:val="18"/>
                          <w:szCs w:val="17"/>
                        </w:rPr>
                        <w:t xml:space="preserve">TRAVAUX : </w:t>
                      </w:r>
                    </w:p>
                    <w:p w14:paraId="3C357C9C" w14:textId="5F2D4856" w:rsidR="00CA149B" w:rsidRPr="00E01DA8" w:rsidRDefault="008737CA" w:rsidP="00CA149B">
                      <w:pPr>
                        <w:spacing w:after="0"/>
                        <w:rPr>
                          <w:rFonts w:ascii="Garamond" w:hAnsi="Garamond"/>
                          <w:b/>
                          <w:color w:val="FFFFFF" w:themeColor="background1"/>
                          <w:sz w:val="18"/>
                          <w:szCs w:val="17"/>
                        </w:rPr>
                      </w:pPr>
                      <w:r>
                        <w:rPr>
                          <w:rFonts w:ascii="Garamond" w:hAnsi="Garamond"/>
                          <w:b/>
                          <w:color w:val="FFFFFF" w:themeColor="background1"/>
                          <w:sz w:val="18"/>
                          <w:szCs w:val="17"/>
                        </w:rPr>
                        <w:t>Novemb</w:t>
                      </w:r>
                      <w:r w:rsidR="0043331D">
                        <w:rPr>
                          <w:rFonts w:ascii="Garamond" w:hAnsi="Garamond"/>
                          <w:b/>
                          <w:color w:val="FFFFFF" w:themeColor="background1"/>
                          <w:sz w:val="18"/>
                          <w:szCs w:val="17"/>
                        </w:rPr>
                        <w:t>re 20</w:t>
                      </w:r>
                      <w:r w:rsidR="0086515D">
                        <w:rPr>
                          <w:rFonts w:ascii="Garamond" w:hAnsi="Garamond"/>
                          <w:b/>
                          <w:color w:val="FFFFFF" w:themeColor="background1"/>
                          <w:sz w:val="18"/>
                          <w:szCs w:val="17"/>
                        </w:rPr>
                        <w:t>20</w:t>
                      </w:r>
                      <w:r w:rsidR="0043331D">
                        <w:rPr>
                          <w:rFonts w:ascii="Garamond" w:hAnsi="Garamond"/>
                          <w:b/>
                          <w:color w:val="FFFFFF" w:themeColor="background1"/>
                          <w:sz w:val="18"/>
                          <w:szCs w:val="17"/>
                        </w:rPr>
                        <w:t xml:space="preserve"> – </w:t>
                      </w:r>
                      <w:r>
                        <w:rPr>
                          <w:rFonts w:ascii="Garamond" w:hAnsi="Garamond"/>
                          <w:b/>
                          <w:color w:val="FFFFFF" w:themeColor="background1"/>
                          <w:sz w:val="18"/>
                          <w:szCs w:val="17"/>
                        </w:rPr>
                        <w:t>septem</w:t>
                      </w:r>
                      <w:r w:rsidR="0043331D">
                        <w:rPr>
                          <w:rFonts w:ascii="Garamond" w:hAnsi="Garamond"/>
                          <w:b/>
                          <w:color w:val="FFFFFF" w:themeColor="background1"/>
                          <w:sz w:val="18"/>
                          <w:szCs w:val="17"/>
                        </w:rPr>
                        <w:t>bre 202</w:t>
                      </w:r>
                      <w:r>
                        <w:rPr>
                          <w:rFonts w:ascii="Garamond" w:hAnsi="Garamond"/>
                          <w:b/>
                          <w:color w:val="FFFFFF" w:themeColor="background1"/>
                          <w:sz w:val="18"/>
                          <w:szCs w:val="17"/>
                        </w:rPr>
                        <w:t>1</w:t>
                      </w:r>
                    </w:p>
                    <w:p w14:paraId="6AFA404A" w14:textId="77777777" w:rsidR="00D52B00" w:rsidRPr="00170544" w:rsidRDefault="00D52B00" w:rsidP="00D52B00">
                      <w:pPr>
                        <w:spacing w:after="0"/>
                        <w:rPr>
                          <w:b/>
                          <w:color w:val="FFFFFF" w:themeColor="background1"/>
                          <w:sz w:val="16"/>
                        </w:rPr>
                      </w:pPr>
                    </w:p>
                  </w:txbxContent>
                </v:textbox>
              </v:shape>
            </w:pict>
          </mc:Fallback>
        </mc:AlternateContent>
      </w:r>
    </w:p>
    <w:p w14:paraId="69137D09" w14:textId="7B4F3F12" w:rsidR="00DD40F3" w:rsidRPr="00DD40F3" w:rsidRDefault="00DD40F3" w:rsidP="00DD40F3"/>
    <w:p w14:paraId="2BB0B9C8" w14:textId="1DAC06D4" w:rsidR="00DD40F3" w:rsidRPr="00DD40F3" w:rsidRDefault="00E01DA8" w:rsidP="00DD40F3">
      <w:r>
        <w:rPr>
          <w:noProof/>
          <w:lang w:eastAsia="fr-FR"/>
        </w:rPr>
        <mc:AlternateContent>
          <mc:Choice Requires="wps">
            <w:drawing>
              <wp:anchor distT="0" distB="0" distL="114300" distR="114300" simplePos="0" relativeHeight="251172352" behindDoc="0" locked="0" layoutInCell="1" allowOverlap="1" wp14:anchorId="30097608" wp14:editId="5F222D11">
                <wp:simplePos x="0" y="0"/>
                <wp:positionH relativeFrom="column">
                  <wp:posOffset>1262380</wp:posOffset>
                </wp:positionH>
                <wp:positionV relativeFrom="paragraph">
                  <wp:posOffset>85090</wp:posOffset>
                </wp:positionV>
                <wp:extent cx="0" cy="1247776"/>
                <wp:effectExtent l="0" t="0" r="19050" b="9525"/>
                <wp:wrapNone/>
                <wp:docPr id="4" name="Connecteur droit 4"/>
                <wp:cNvGraphicFramePr/>
                <a:graphic xmlns:a="http://schemas.openxmlformats.org/drawingml/2006/main">
                  <a:graphicData uri="http://schemas.microsoft.com/office/word/2010/wordprocessingShape">
                    <wps:wsp>
                      <wps:cNvCnPr/>
                      <wps:spPr>
                        <a:xfrm flipV="1">
                          <a:off x="0" y="0"/>
                          <a:ext cx="0" cy="1247776"/>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10120" id="Connecteur droit 4" o:spid="_x0000_s1026" style="position:absolute;flip:y;z-index:2511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4pt,6.7pt" to="99.4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" strokecolor="white [3212]"/>
            </w:pict>
          </mc:Fallback>
        </mc:AlternateContent>
      </w:r>
    </w:p>
    <w:p w14:paraId="35D3FCA2" w14:textId="6C6288F2" w:rsidR="00DD40F3" w:rsidRPr="00DD40F3" w:rsidRDefault="00DD40F3" w:rsidP="00DD40F3"/>
    <w:p w14:paraId="208F9790" w14:textId="5BFDB00D" w:rsidR="00DD40F3" w:rsidRPr="00DD40F3" w:rsidRDefault="00DD40F3" w:rsidP="00DD40F3"/>
    <w:p w14:paraId="3FB63871" w14:textId="17B57086" w:rsidR="00DD40F3" w:rsidRPr="00DD40F3" w:rsidRDefault="00DD40F3" w:rsidP="00DD40F3"/>
    <w:p w14:paraId="4CA02BAE" w14:textId="7E9A1911" w:rsidR="00DD40F3" w:rsidRPr="00DD40F3" w:rsidRDefault="00DD40F3" w:rsidP="00DD40F3"/>
    <w:p w14:paraId="37B889E1" w14:textId="07251999" w:rsidR="00DD40F3" w:rsidRPr="00DD40F3" w:rsidRDefault="00582058" w:rsidP="00DD40F3">
      <w:r>
        <w:rPr>
          <w:noProof/>
          <w:lang w:eastAsia="fr-FR"/>
        </w:rPr>
        <mc:AlternateContent>
          <mc:Choice Requires="wps">
            <w:drawing>
              <wp:anchor distT="0" distB="0" distL="114300" distR="114300" simplePos="0" relativeHeight="251249152" behindDoc="0" locked="0" layoutInCell="1" allowOverlap="1" wp14:anchorId="762B67D1" wp14:editId="7B027821">
                <wp:simplePos x="0" y="0"/>
                <wp:positionH relativeFrom="column">
                  <wp:posOffset>-349819</wp:posOffset>
                </wp:positionH>
                <wp:positionV relativeFrom="paragraph">
                  <wp:posOffset>281007</wp:posOffset>
                </wp:positionV>
                <wp:extent cx="0" cy="5577741"/>
                <wp:effectExtent l="57150" t="38100" r="76200" b="80645"/>
                <wp:wrapNone/>
                <wp:docPr id="6" name="Connecteur droit 6"/>
                <wp:cNvGraphicFramePr/>
                <a:graphic xmlns:a="http://schemas.openxmlformats.org/drawingml/2006/main">
                  <a:graphicData uri="http://schemas.microsoft.com/office/word/2010/wordprocessingShape">
                    <wps:wsp>
                      <wps:cNvCnPr/>
                      <wps:spPr>
                        <a:xfrm flipV="1">
                          <a:off x="0" y="0"/>
                          <a:ext cx="0" cy="5577741"/>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7A7AB7" id="Connecteur droit 6" o:spid="_x0000_s1026" style="position:absolute;flip:y;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5pt,22.15pt" to="-27.55pt,4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" strokecolor="green" strokeweight="2pt">
                <v:shadow on="t" color="black" opacity="24903f" origin=",.5" offset="0,.55556mm"/>
              </v:line>
            </w:pict>
          </mc:Fallback>
        </mc:AlternateContent>
      </w:r>
    </w:p>
    <w:p w14:paraId="3D8E4425" w14:textId="7224B5DC" w:rsidR="00DD40F3" w:rsidRPr="00DD40F3" w:rsidRDefault="00886E75" w:rsidP="00DD40F3">
      <w:r>
        <w:rPr>
          <w:rFonts w:ascii="Garamond" w:hAnsi="Garamond"/>
          <w:noProof/>
          <w:sz w:val="20"/>
          <w:szCs w:val="20"/>
        </w:rPr>
        <w:drawing>
          <wp:anchor distT="0" distB="0" distL="114300" distR="114300" simplePos="0" relativeHeight="251299328" behindDoc="0" locked="0" layoutInCell="1" allowOverlap="1" wp14:anchorId="1347ABC4" wp14:editId="6C2D8BD9">
            <wp:simplePos x="0" y="0"/>
            <wp:positionH relativeFrom="column">
              <wp:posOffset>4069715</wp:posOffset>
            </wp:positionH>
            <wp:positionV relativeFrom="paragraph">
              <wp:posOffset>232674</wp:posOffset>
            </wp:positionV>
            <wp:extent cx="2301240" cy="1729105"/>
            <wp:effectExtent l="19050" t="19050" r="22860" b="23495"/>
            <wp:wrapNone/>
            <wp:docPr id="8" name="Image 8" descr="Une image contenant extérieur, eau, herbe, riv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extérieur, eau, herbe, rivière&#10;&#10;Description générée automatiquement"/>
                    <pic:cNvPicPr/>
                  </pic:nvPicPr>
                  <pic:blipFill rotWithShape="1">
                    <a:blip r:embed="rId6" cstate="print">
                      <a:extLst>
                        <a:ext uri="{28A0092B-C50C-407E-A947-70E740481C1C}">
                          <a14:useLocalDpi xmlns:a14="http://schemas.microsoft.com/office/drawing/2010/main" val="0"/>
                        </a:ext>
                      </a:extLst>
                    </a:blip>
                    <a:srcRect l="25134"/>
                    <a:stretch/>
                  </pic:blipFill>
                  <pic:spPr bwMode="auto">
                    <a:xfrm>
                      <a:off x="0" y="0"/>
                      <a:ext cx="2301240" cy="17291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2B0">
        <w:rPr>
          <w:noProof/>
          <w:lang w:eastAsia="fr-FR"/>
        </w:rPr>
        <mc:AlternateContent>
          <mc:Choice Requires="wps">
            <w:drawing>
              <wp:anchor distT="0" distB="0" distL="114300" distR="114300" simplePos="0" relativeHeight="251267584" behindDoc="1" locked="0" layoutInCell="1" allowOverlap="1" wp14:anchorId="40C00845" wp14:editId="629D5159">
                <wp:simplePos x="0" y="0"/>
                <wp:positionH relativeFrom="column">
                  <wp:posOffset>-271145</wp:posOffset>
                </wp:positionH>
                <wp:positionV relativeFrom="paragraph">
                  <wp:posOffset>346710</wp:posOffset>
                </wp:positionV>
                <wp:extent cx="4257675" cy="5762625"/>
                <wp:effectExtent l="0" t="0" r="9525" b="9525"/>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5762625"/>
                        </a:xfrm>
                        <a:prstGeom prst="rect">
                          <a:avLst/>
                        </a:prstGeom>
                        <a:solidFill>
                          <a:srgbClr val="FFFFFF"/>
                        </a:solidFill>
                        <a:ln w="9525">
                          <a:noFill/>
                          <a:miter lim="800000"/>
                          <a:headEnd/>
                          <a:tailEnd/>
                        </a:ln>
                      </wps:spPr>
                      <wps:txbx>
                        <w:txbxContent>
                          <w:p w14:paraId="1B7B2435" w14:textId="2F6B44D9" w:rsidR="00886E75" w:rsidRDefault="00886E75" w:rsidP="00886E75">
                            <w:pPr>
                              <w:jc w:val="both"/>
                              <w:rPr>
                                <w:rFonts w:ascii="Garamond" w:hAnsi="Garamond"/>
                                <w:sz w:val="20"/>
                                <w:szCs w:val="20"/>
                              </w:rPr>
                            </w:pPr>
                            <w:bookmarkStart w:id="2" w:name="_Hlk55227616"/>
                            <w:r>
                              <w:rPr>
                                <w:rFonts w:ascii="Garamond" w:hAnsi="Garamond"/>
                                <w:sz w:val="20"/>
                                <w:szCs w:val="20"/>
                              </w:rPr>
                              <w:t>La centrale de Grépiac est un aménagement de pied de barrage composé d’un barrage à clapets, d’une usine composée de 2 turbines, d’une passe à poissons en rive droite, d’une passe à embarcations, et d’une vanne de décharge</w:t>
                            </w:r>
                            <w:r w:rsidR="00142BEE">
                              <w:rPr>
                                <w:rFonts w:ascii="Garamond" w:hAnsi="Garamond"/>
                                <w:sz w:val="20"/>
                                <w:szCs w:val="20"/>
                              </w:rPr>
                              <w:t xml:space="preserve"> en rive gauche</w:t>
                            </w:r>
                            <w:r>
                              <w:rPr>
                                <w:rFonts w:ascii="Garamond" w:hAnsi="Garamond"/>
                                <w:sz w:val="20"/>
                                <w:szCs w:val="20"/>
                              </w:rPr>
                              <w:t>.</w:t>
                            </w:r>
                          </w:p>
                          <w:p w14:paraId="771BEFDB" w14:textId="0CA1D771" w:rsidR="00886E75" w:rsidRDefault="00886E75" w:rsidP="00886E75">
                            <w:pPr>
                              <w:jc w:val="both"/>
                              <w:rPr>
                                <w:rFonts w:ascii="Garamond" w:hAnsi="Garamond"/>
                                <w:sz w:val="20"/>
                                <w:szCs w:val="20"/>
                              </w:rPr>
                            </w:pPr>
                            <w:r>
                              <w:rPr>
                                <w:rFonts w:ascii="Garamond" w:hAnsi="Garamond"/>
                                <w:sz w:val="20"/>
                                <w:szCs w:val="20"/>
                              </w:rPr>
                              <w:t xml:space="preserve">Le principe des clapets formant un barrage permet de faire « disparaitre » le barrage en périodes de crue en les abaissant. Ceci permet le transit des sédiments vers l’aval ainsi que la diminution du risque d’inondation. La disposition en pied de barrage permet </w:t>
                            </w:r>
                            <w:r w:rsidR="00142BEE">
                              <w:rPr>
                                <w:rFonts w:ascii="Garamond" w:hAnsi="Garamond"/>
                                <w:sz w:val="20"/>
                                <w:szCs w:val="20"/>
                              </w:rPr>
                              <w:t xml:space="preserve">également </w:t>
                            </w:r>
                            <w:r>
                              <w:rPr>
                                <w:rFonts w:ascii="Garamond" w:hAnsi="Garamond"/>
                                <w:sz w:val="20"/>
                                <w:szCs w:val="20"/>
                              </w:rPr>
                              <w:t>de ne pas prélever d’eau dans l’Ariège.</w:t>
                            </w:r>
                          </w:p>
                          <w:p w14:paraId="6CC13FC4" w14:textId="0B14BCA2" w:rsidR="001E7C83" w:rsidRDefault="00886E75" w:rsidP="00886E75">
                            <w:pPr>
                              <w:jc w:val="both"/>
                              <w:rPr>
                                <w:rFonts w:ascii="Garamond" w:hAnsi="Garamond"/>
                                <w:sz w:val="20"/>
                                <w:szCs w:val="20"/>
                              </w:rPr>
                            </w:pPr>
                            <w:bookmarkStart w:id="3" w:name="_Hlk55227634"/>
                            <w:bookmarkEnd w:id="2"/>
                            <w:r>
                              <w:rPr>
                                <w:rFonts w:ascii="Garamond" w:hAnsi="Garamond"/>
                                <w:sz w:val="20"/>
                                <w:szCs w:val="20"/>
                              </w:rPr>
                              <w:t>Les prises d’eau des deux turbines sont en revanche mal dimensionnées, ce qui empêche leur fonctionnement normal, tant pour la prise d’eau qu’ensuite pour les turbines. Le bâtiment d’usine a quant à lui subi des modifications qui en font un ensemble architectural sans cohérence.</w:t>
                            </w:r>
                            <w:bookmarkEnd w:id="3"/>
                          </w:p>
                          <w:p w14:paraId="695A7264" w14:textId="434E15DF" w:rsidR="00886E75" w:rsidRDefault="00886E75" w:rsidP="00886E75">
                            <w:pPr>
                              <w:jc w:val="both"/>
                              <w:rPr>
                                <w:rFonts w:ascii="Garamond" w:hAnsi="Garamond"/>
                                <w:sz w:val="20"/>
                                <w:szCs w:val="20"/>
                              </w:rPr>
                            </w:pPr>
                            <w:r>
                              <w:rPr>
                                <w:rFonts w:ascii="Garamond" w:hAnsi="Garamond"/>
                                <w:sz w:val="20"/>
                                <w:szCs w:val="20"/>
                              </w:rPr>
                              <w:t xml:space="preserve">Les turbines installées dans les années 1980 ont vraisemblablement été mal dimensionnées, ce qui créé des perturbations dans le fonctionnement et empêche la centrale de produire de manière </w:t>
                            </w:r>
                            <w:r w:rsidR="00F12CE4">
                              <w:rPr>
                                <w:rFonts w:ascii="Garamond" w:hAnsi="Garamond"/>
                                <w:sz w:val="20"/>
                                <w:szCs w:val="20"/>
                              </w:rPr>
                              <w:t>optimale</w:t>
                            </w:r>
                            <w:r>
                              <w:rPr>
                                <w:rFonts w:ascii="Garamond" w:hAnsi="Garamond"/>
                                <w:sz w:val="20"/>
                                <w:szCs w:val="20"/>
                              </w:rPr>
                              <w:t>. La production actuell</w:t>
                            </w:r>
                            <w:r w:rsidR="00F12CE4">
                              <w:rPr>
                                <w:rFonts w:ascii="Garamond" w:hAnsi="Garamond"/>
                                <w:sz w:val="20"/>
                                <w:szCs w:val="20"/>
                              </w:rPr>
                              <w:t>e de</w:t>
                            </w:r>
                            <w:r>
                              <w:rPr>
                                <w:rFonts w:ascii="Garamond" w:hAnsi="Garamond"/>
                                <w:sz w:val="20"/>
                                <w:szCs w:val="20"/>
                              </w:rPr>
                              <w:t xml:space="preserve"> </w:t>
                            </w:r>
                            <w:r w:rsidRPr="00142BEE">
                              <w:rPr>
                                <w:rFonts w:ascii="Garamond" w:hAnsi="Garamond"/>
                                <w:b/>
                                <w:bCs/>
                                <w:sz w:val="20"/>
                                <w:szCs w:val="20"/>
                              </w:rPr>
                              <w:t xml:space="preserve">3 </w:t>
                            </w:r>
                            <w:proofErr w:type="gramStart"/>
                            <w:r w:rsidRPr="00142BEE">
                              <w:rPr>
                                <w:rFonts w:ascii="Garamond" w:hAnsi="Garamond"/>
                                <w:b/>
                                <w:bCs/>
                                <w:sz w:val="20"/>
                                <w:szCs w:val="20"/>
                              </w:rPr>
                              <w:t>GWh</w:t>
                            </w:r>
                            <w:proofErr w:type="gramEnd"/>
                            <w:r>
                              <w:rPr>
                                <w:rFonts w:ascii="Garamond" w:hAnsi="Garamond"/>
                                <w:sz w:val="20"/>
                                <w:szCs w:val="20"/>
                              </w:rPr>
                              <w:t xml:space="preserve"> est faible compte tenu du potentiel de l’Ariège à Grépiac.</w:t>
                            </w:r>
                          </w:p>
                          <w:p w14:paraId="4E2D2E49" w14:textId="7945A472" w:rsidR="00886E75" w:rsidRDefault="00886E75" w:rsidP="00886E75">
                            <w:pPr>
                              <w:jc w:val="both"/>
                              <w:rPr>
                                <w:rFonts w:ascii="Garamond" w:hAnsi="Garamond"/>
                                <w:sz w:val="20"/>
                                <w:szCs w:val="20"/>
                              </w:rPr>
                            </w:pPr>
                            <w:r>
                              <w:rPr>
                                <w:rFonts w:ascii="Garamond" w:hAnsi="Garamond"/>
                                <w:sz w:val="20"/>
                                <w:szCs w:val="20"/>
                              </w:rPr>
                              <w:t>La passe à poissons en rive droite est</w:t>
                            </w:r>
                            <w:r w:rsidR="002F397F">
                              <w:rPr>
                                <w:rFonts w:ascii="Garamond" w:hAnsi="Garamond"/>
                                <w:sz w:val="20"/>
                                <w:szCs w:val="20"/>
                              </w:rPr>
                              <w:t xml:space="preserve"> un</w:t>
                            </w:r>
                            <w:r>
                              <w:rPr>
                                <w:rFonts w:ascii="Garamond" w:hAnsi="Garamond"/>
                                <w:sz w:val="20"/>
                                <w:szCs w:val="20"/>
                              </w:rPr>
                              <w:t xml:space="preserve"> ouvrage partiellement souterrain composé de plusieurs bassins reliés par des échancrures. Les chutes y sont hétérogènes et l’obscurité </w:t>
                            </w:r>
                            <w:r w:rsidR="00142BEE">
                              <w:rPr>
                                <w:rFonts w:ascii="Garamond" w:hAnsi="Garamond"/>
                                <w:sz w:val="20"/>
                                <w:szCs w:val="20"/>
                              </w:rPr>
                              <w:t>représentent</w:t>
                            </w:r>
                            <w:r>
                              <w:rPr>
                                <w:rFonts w:ascii="Garamond" w:hAnsi="Garamond"/>
                                <w:sz w:val="20"/>
                                <w:szCs w:val="20"/>
                              </w:rPr>
                              <w:t xml:space="preserve"> de</w:t>
                            </w:r>
                            <w:r w:rsidR="00142BEE">
                              <w:rPr>
                                <w:rFonts w:ascii="Garamond" w:hAnsi="Garamond"/>
                                <w:sz w:val="20"/>
                                <w:szCs w:val="20"/>
                              </w:rPr>
                              <w:t>s</w:t>
                            </w:r>
                            <w:r>
                              <w:rPr>
                                <w:rFonts w:ascii="Garamond" w:hAnsi="Garamond"/>
                                <w:sz w:val="20"/>
                                <w:szCs w:val="20"/>
                              </w:rPr>
                              <w:t xml:space="preserve"> barrières</w:t>
                            </w:r>
                            <w:r w:rsidR="00142BEE">
                              <w:rPr>
                                <w:rFonts w:ascii="Garamond" w:hAnsi="Garamond"/>
                                <w:sz w:val="20"/>
                                <w:szCs w:val="20"/>
                              </w:rPr>
                              <w:t xml:space="preserve"> à</w:t>
                            </w:r>
                            <w:r>
                              <w:rPr>
                                <w:rFonts w:ascii="Garamond" w:hAnsi="Garamond"/>
                                <w:sz w:val="20"/>
                                <w:szCs w:val="20"/>
                              </w:rPr>
                              <w:t xml:space="preserve"> la montaison efficace des poissons.</w:t>
                            </w:r>
                          </w:p>
                          <w:p w14:paraId="36559258" w14:textId="153769CC" w:rsidR="00886E75" w:rsidRDefault="00886E75" w:rsidP="00886E75">
                            <w:pPr>
                              <w:jc w:val="both"/>
                              <w:rPr>
                                <w:rFonts w:ascii="Garamond" w:hAnsi="Garamond"/>
                                <w:sz w:val="20"/>
                                <w:szCs w:val="20"/>
                              </w:rPr>
                            </w:pPr>
                            <w:r>
                              <w:rPr>
                                <w:rFonts w:ascii="Garamond" w:hAnsi="Garamond"/>
                                <w:sz w:val="20"/>
                                <w:szCs w:val="20"/>
                              </w:rPr>
                              <w:t>La passe à embarcations est</w:t>
                            </w:r>
                            <w:r w:rsidR="00142BEE">
                              <w:rPr>
                                <w:rFonts w:ascii="Garamond" w:hAnsi="Garamond"/>
                                <w:sz w:val="20"/>
                                <w:szCs w:val="20"/>
                              </w:rPr>
                              <w:t xml:space="preserve"> quant à elle</w:t>
                            </w:r>
                            <w:r>
                              <w:rPr>
                                <w:rFonts w:ascii="Garamond" w:hAnsi="Garamond"/>
                                <w:sz w:val="20"/>
                                <w:szCs w:val="20"/>
                              </w:rPr>
                              <w:t xml:space="preserve"> bien dimensionnée et son emplacement éloigné de l’usine permet un franchissement sûr des embarcations.</w:t>
                            </w:r>
                          </w:p>
                          <w:p w14:paraId="35C1416A" w14:textId="2F42143E" w:rsidR="00886E75" w:rsidRDefault="00142BEE" w:rsidP="00886E75">
                            <w:pPr>
                              <w:jc w:val="both"/>
                              <w:rPr>
                                <w:rFonts w:ascii="Garamond" w:hAnsi="Garamond"/>
                                <w:sz w:val="20"/>
                                <w:szCs w:val="20"/>
                              </w:rPr>
                            </w:pPr>
                            <w:r>
                              <w:rPr>
                                <w:rFonts w:ascii="Garamond" w:hAnsi="Garamond"/>
                                <w:sz w:val="20"/>
                                <w:szCs w:val="20"/>
                              </w:rPr>
                              <w:t>L</w:t>
                            </w:r>
                            <w:r w:rsidR="00886E75">
                              <w:rPr>
                                <w:rFonts w:ascii="Garamond" w:hAnsi="Garamond"/>
                                <w:sz w:val="20"/>
                                <w:szCs w:val="20"/>
                              </w:rPr>
                              <w:t>a centrale de Grépiac nécessite une rénovation importante. Ce projet, validé par l’administration, consiste à :</w:t>
                            </w:r>
                          </w:p>
                          <w:p w14:paraId="51F75E24" w14:textId="77777777" w:rsidR="00886E75" w:rsidRDefault="00886E75" w:rsidP="00886E75">
                            <w:pPr>
                              <w:pStyle w:val="Paragraphedeliste"/>
                              <w:numPr>
                                <w:ilvl w:val="0"/>
                                <w:numId w:val="2"/>
                              </w:numPr>
                              <w:ind w:left="0" w:firstLine="284"/>
                              <w:jc w:val="both"/>
                              <w:rPr>
                                <w:rFonts w:ascii="Garamond" w:hAnsi="Garamond"/>
                                <w:sz w:val="20"/>
                                <w:szCs w:val="20"/>
                              </w:rPr>
                            </w:pPr>
                            <w:r>
                              <w:rPr>
                                <w:rFonts w:ascii="Garamond" w:hAnsi="Garamond"/>
                                <w:sz w:val="20"/>
                                <w:szCs w:val="20"/>
                              </w:rPr>
                              <w:t>Reconstruire la centrale hydroélectrique</w:t>
                            </w:r>
                          </w:p>
                          <w:p w14:paraId="19E374BB" w14:textId="77777777" w:rsidR="00886E75" w:rsidRDefault="00886E75" w:rsidP="00886E75">
                            <w:pPr>
                              <w:pStyle w:val="Paragraphedeliste"/>
                              <w:numPr>
                                <w:ilvl w:val="0"/>
                                <w:numId w:val="2"/>
                              </w:numPr>
                              <w:ind w:left="0" w:firstLine="284"/>
                              <w:jc w:val="both"/>
                              <w:rPr>
                                <w:rFonts w:ascii="Garamond" w:hAnsi="Garamond"/>
                                <w:sz w:val="20"/>
                                <w:szCs w:val="20"/>
                              </w:rPr>
                            </w:pPr>
                            <w:r>
                              <w:rPr>
                                <w:rFonts w:ascii="Garamond" w:hAnsi="Garamond"/>
                                <w:sz w:val="20"/>
                                <w:szCs w:val="20"/>
                              </w:rPr>
                              <w:t>Reconstruire entièrement la passe à poissons de montaison</w:t>
                            </w:r>
                          </w:p>
                          <w:p w14:paraId="4601E1C1" w14:textId="190EB3F3" w:rsidR="00886E75" w:rsidRDefault="00886E75" w:rsidP="00886E75">
                            <w:pPr>
                              <w:pStyle w:val="Paragraphedeliste"/>
                              <w:numPr>
                                <w:ilvl w:val="0"/>
                                <w:numId w:val="2"/>
                              </w:numPr>
                              <w:ind w:left="0" w:firstLine="284"/>
                              <w:jc w:val="both"/>
                              <w:rPr>
                                <w:rFonts w:ascii="Garamond" w:hAnsi="Garamond"/>
                                <w:sz w:val="20"/>
                                <w:szCs w:val="20"/>
                              </w:rPr>
                            </w:pPr>
                            <w:r>
                              <w:rPr>
                                <w:rFonts w:ascii="Garamond" w:hAnsi="Garamond"/>
                                <w:sz w:val="20"/>
                                <w:szCs w:val="20"/>
                              </w:rPr>
                              <w:t>Construire un plan de grille assurant la dévalaison des poissons</w:t>
                            </w:r>
                          </w:p>
                          <w:p w14:paraId="513E8F51" w14:textId="77777777" w:rsidR="00886E75" w:rsidRPr="00A76BC6" w:rsidRDefault="00886E75" w:rsidP="00886E75">
                            <w:pPr>
                              <w:pStyle w:val="Paragraphedeliste"/>
                              <w:numPr>
                                <w:ilvl w:val="0"/>
                                <w:numId w:val="2"/>
                              </w:numPr>
                              <w:ind w:left="0" w:firstLine="284"/>
                              <w:jc w:val="both"/>
                              <w:rPr>
                                <w:rFonts w:ascii="Garamond" w:hAnsi="Garamond"/>
                                <w:sz w:val="20"/>
                                <w:szCs w:val="20"/>
                              </w:rPr>
                            </w:pPr>
                            <w:r>
                              <w:rPr>
                                <w:rFonts w:ascii="Garamond" w:hAnsi="Garamond"/>
                                <w:sz w:val="20"/>
                                <w:szCs w:val="20"/>
                              </w:rPr>
                              <w:t>Rénover la passe à embarcations</w:t>
                            </w:r>
                          </w:p>
                          <w:p w14:paraId="116186DF" w14:textId="680CE6F9" w:rsidR="00886E75" w:rsidRDefault="00886E75" w:rsidP="00886E75">
                            <w:pPr>
                              <w:jc w:val="both"/>
                              <w:rPr>
                                <w:rFonts w:ascii="Garamond" w:hAnsi="Garamond"/>
                                <w:sz w:val="20"/>
                                <w:szCs w:val="20"/>
                              </w:rPr>
                            </w:pPr>
                          </w:p>
                          <w:p w14:paraId="35955AB5" w14:textId="77777777" w:rsidR="00886E75" w:rsidRPr="00886E75" w:rsidRDefault="00886E75" w:rsidP="00886E75">
                            <w:pPr>
                              <w:jc w:val="both"/>
                              <w:rPr>
                                <w:rFonts w:ascii="Garamond" w:hAnsi="Garamond"/>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00845" id="_x0000_s1028" type="#_x0000_t202" style="position:absolute;margin-left:-21.35pt;margin-top:27.3pt;width:335.25pt;height:453.7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" stroked="f">
                <v:textbox>
                  <w:txbxContent>
                    <w:p w14:paraId="1B7B2435" w14:textId="2F6B44D9" w:rsidR="00886E75" w:rsidRDefault="00886E75" w:rsidP="00886E75">
                      <w:pPr>
                        <w:jc w:val="both"/>
                        <w:rPr>
                          <w:rFonts w:ascii="Garamond" w:hAnsi="Garamond"/>
                          <w:sz w:val="20"/>
                          <w:szCs w:val="20"/>
                        </w:rPr>
                      </w:pPr>
                      <w:bookmarkStart w:id="4" w:name="_Hlk55227616"/>
                      <w:r>
                        <w:rPr>
                          <w:rFonts w:ascii="Garamond" w:hAnsi="Garamond"/>
                          <w:sz w:val="20"/>
                          <w:szCs w:val="20"/>
                        </w:rPr>
                        <w:t>La centrale de Grépiac est un aménagement de pied de barrage composé d’un barrage à clapets, d’une usine composée de 2 turbines, d’une passe à poissons en rive droite, d’une passe à embarcations, et d’une vanne de décharge</w:t>
                      </w:r>
                      <w:r w:rsidR="00142BEE">
                        <w:rPr>
                          <w:rFonts w:ascii="Garamond" w:hAnsi="Garamond"/>
                          <w:sz w:val="20"/>
                          <w:szCs w:val="20"/>
                        </w:rPr>
                        <w:t xml:space="preserve"> en rive gauche</w:t>
                      </w:r>
                      <w:r>
                        <w:rPr>
                          <w:rFonts w:ascii="Garamond" w:hAnsi="Garamond"/>
                          <w:sz w:val="20"/>
                          <w:szCs w:val="20"/>
                        </w:rPr>
                        <w:t>.</w:t>
                      </w:r>
                    </w:p>
                    <w:p w14:paraId="771BEFDB" w14:textId="0CA1D771" w:rsidR="00886E75" w:rsidRDefault="00886E75" w:rsidP="00886E75">
                      <w:pPr>
                        <w:jc w:val="both"/>
                        <w:rPr>
                          <w:rFonts w:ascii="Garamond" w:hAnsi="Garamond"/>
                          <w:sz w:val="20"/>
                          <w:szCs w:val="20"/>
                        </w:rPr>
                      </w:pPr>
                      <w:r>
                        <w:rPr>
                          <w:rFonts w:ascii="Garamond" w:hAnsi="Garamond"/>
                          <w:sz w:val="20"/>
                          <w:szCs w:val="20"/>
                        </w:rPr>
                        <w:t xml:space="preserve">Le principe des clapets formant un barrage permet de faire « disparaitre » le barrage en périodes de crue en les abaissant. Ceci permet le transit des sédiments vers l’aval ainsi que la diminution du risque d’inondation. La disposition en pied de barrage permet </w:t>
                      </w:r>
                      <w:r w:rsidR="00142BEE">
                        <w:rPr>
                          <w:rFonts w:ascii="Garamond" w:hAnsi="Garamond"/>
                          <w:sz w:val="20"/>
                          <w:szCs w:val="20"/>
                        </w:rPr>
                        <w:t xml:space="preserve">également </w:t>
                      </w:r>
                      <w:r>
                        <w:rPr>
                          <w:rFonts w:ascii="Garamond" w:hAnsi="Garamond"/>
                          <w:sz w:val="20"/>
                          <w:szCs w:val="20"/>
                        </w:rPr>
                        <w:t>de ne pas prélever d’eau dans l’Ariège.</w:t>
                      </w:r>
                    </w:p>
                    <w:p w14:paraId="6CC13FC4" w14:textId="0B14BCA2" w:rsidR="001E7C83" w:rsidRDefault="00886E75" w:rsidP="00886E75">
                      <w:pPr>
                        <w:jc w:val="both"/>
                        <w:rPr>
                          <w:rFonts w:ascii="Garamond" w:hAnsi="Garamond"/>
                          <w:sz w:val="20"/>
                          <w:szCs w:val="20"/>
                        </w:rPr>
                      </w:pPr>
                      <w:bookmarkStart w:id="5" w:name="_Hlk55227634"/>
                      <w:bookmarkEnd w:id="4"/>
                      <w:r>
                        <w:rPr>
                          <w:rFonts w:ascii="Garamond" w:hAnsi="Garamond"/>
                          <w:sz w:val="20"/>
                          <w:szCs w:val="20"/>
                        </w:rPr>
                        <w:t>Les prises d’eau des deux turbines sont en revanche mal dimensionnées, ce qui empêche leur fonctionnement normal, tant pour la prise d’eau qu’ensuite pour les turbines. Le bâtiment d’usine a quant à lui subi des modifications qui en font un ensemble architectural sans cohérence.</w:t>
                      </w:r>
                      <w:bookmarkEnd w:id="5"/>
                    </w:p>
                    <w:p w14:paraId="695A7264" w14:textId="434E15DF" w:rsidR="00886E75" w:rsidRDefault="00886E75" w:rsidP="00886E75">
                      <w:pPr>
                        <w:jc w:val="both"/>
                        <w:rPr>
                          <w:rFonts w:ascii="Garamond" w:hAnsi="Garamond"/>
                          <w:sz w:val="20"/>
                          <w:szCs w:val="20"/>
                        </w:rPr>
                      </w:pPr>
                      <w:r>
                        <w:rPr>
                          <w:rFonts w:ascii="Garamond" w:hAnsi="Garamond"/>
                          <w:sz w:val="20"/>
                          <w:szCs w:val="20"/>
                        </w:rPr>
                        <w:t xml:space="preserve">Les turbines installées dans les années 1980 ont vraisemblablement été mal dimensionnées, ce qui créé des perturbations dans le fonctionnement et empêche la centrale de produire de manière </w:t>
                      </w:r>
                      <w:r w:rsidR="00F12CE4">
                        <w:rPr>
                          <w:rFonts w:ascii="Garamond" w:hAnsi="Garamond"/>
                          <w:sz w:val="20"/>
                          <w:szCs w:val="20"/>
                        </w:rPr>
                        <w:t>optimale</w:t>
                      </w:r>
                      <w:r>
                        <w:rPr>
                          <w:rFonts w:ascii="Garamond" w:hAnsi="Garamond"/>
                          <w:sz w:val="20"/>
                          <w:szCs w:val="20"/>
                        </w:rPr>
                        <w:t>. La production actuell</w:t>
                      </w:r>
                      <w:r w:rsidR="00F12CE4">
                        <w:rPr>
                          <w:rFonts w:ascii="Garamond" w:hAnsi="Garamond"/>
                          <w:sz w:val="20"/>
                          <w:szCs w:val="20"/>
                        </w:rPr>
                        <w:t>e de</w:t>
                      </w:r>
                      <w:r>
                        <w:rPr>
                          <w:rFonts w:ascii="Garamond" w:hAnsi="Garamond"/>
                          <w:sz w:val="20"/>
                          <w:szCs w:val="20"/>
                        </w:rPr>
                        <w:t xml:space="preserve"> </w:t>
                      </w:r>
                      <w:r w:rsidRPr="00142BEE">
                        <w:rPr>
                          <w:rFonts w:ascii="Garamond" w:hAnsi="Garamond"/>
                          <w:b/>
                          <w:bCs/>
                          <w:sz w:val="20"/>
                          <w:szCs w:val="20"/>
                        </w:rPr>
                        <w:t xml:space="preserve">3 </w:t>
                      </w:r>
                      <w:proofErr w:type="gramStart"/>
                      <w:r w:rsidRPr="00142BEE">
                        <w:rPr>
                          <w:rFonts w:ascii="Garamond" w:hAnsi="Garamond"/>
                          <w:b/>
                          <w:bCs/>
                          <w:sz w:val="20"/>
                          <w:szCs w:val="20"/>
                        </w:rPr>
                        <w:t>GWh</w:t>
                      </w:r>
                      <w:proofErr w:type="gramEnd"/>
                      <w:r>
                        <w:rPr>
                          <w:rFonts w:ascii="Garamond" w:hAnsi="Garamond"/>
                          <w:sz w:val="20"/>
                          <w:szCs w:val="20"/>
                        </w:rPr>
                        <w:t xml:space="preserve"> est faible compte tenu du potentiel de l’Ariège à Grépiac.</w:t>
                      </w:r>
                    </w:p>
                    <w:p w14:paraId="4E2D2E49" w14:textId="7945A472" w:rsidR="00886E75" w:rsidRDefault="00886E75" w:rsidP="00886E75">
                      <w:pPr>
                        <w:jc w:val="both"/>
                        <w:rPr>
                          <w:rFonts w:ascii="Garamond" w:hAnsi="Garamond"/>
                          <w:sz w:val="20"/>
                          <w:szCs w:val="20"/>
                        </w:rPr>
                      </w:pPr>
                      <w:r>
                        <w:rPr>
                          <w:rFonts w:ascii="Garamond" w:hAnsi="Garamond"/>
                          <w:sz w:val="20"/>
                          <w:szCs w:val="20"/>
                        </w:rPr>
                        <w:t>La passe à poissons en rive droite est</w:t>
                      </w:r>
                      <w:r w:rsidR="002F397F">
                        <w:rPr>
                          <w:rFonts w:ascii="Garamond" w:hAnsi="Garamond"/>
                          <w:sz w:val="20"/>
                          <w:szCs w:val="20"/>
                        </w:rPr>
                        <w:t xml:space="preserve"> un</w:t>
                      </w:r>
                      <w:r>
                        <w:rPr>
                          <w:rFonts w:ascii="Garamond" w:hAnsi="Garamond"/>
                          <w:sz w:val="20"/>
                          <w:szCs w:val="20"/>
                        </w:rPr>
                        <w:t xml:space="preserve"> ouvrage partiellement souterrain composé de plusieurs bassins reliés par des échancrures. Les chutes y sont hétérogènes et l’obscurité </w:t>
                      </w:r>
                      <w:r w:rsidR="00142BEE">
                        <w:rPr>
                          <w:rFonts w:ascii="Garamond" w:hAnsi="Garamond"/>
                          <w:sz w:val="20"/>
                          <w:szCs w:val="20"/>
                        </w:rPr>
                        <w:t>représentent</w:t>
                      </w:r>
                      <w:r>
                        <w:rPr>
                          <w:rFonts w:ascii="Garamond" w:hAnsi="Garamond"/>
                          <w:sz w:val="20"/>
                          <w:szCs w:val="20"/>
                        </w:rPr>
                        <w:t xml:space="preserve"> de</w:t>
                      </w:r>
                      <w:r w:rsidR="00142BEE">
                        <w:rPr>
                          <w:rFonts w:ascii="Garamond" w:hAnsi="Garamond"/>
                          <w:sz w:val="20"/>
                          <w:szCs w:val="20"/>
                        </w:rPr>
                        <w:t>s</w:t>
                      </w:r>
                      <w:r>
                        <w:rPr>
                          <w:rFonts w:ascii="Garamond" w:hAnsi="Garamond"/>
                          <w:sz w:val="20"/>
                          <w:szCs w:val="20"/>
                        </w:rPr>
                        <w:t xml:space="preserve"> barrières</w:t>
                      </w:r>
                      <w:r w:rsidR="00142BEE">
                        <w:rPr>
                          <w:rFonts w:ascii="Garamond" w:hAnsi="Garamond"/>
                          <w:sz w:val="20"/>
                          <w:szCs w:val="20"/>
                        </w:rPr>
                        <w:t xml:space="preserve"> à</w:t>
                      </w:r>
                      <w:r>
                        <w:rPr>
                          <w:rFonts w:ascii="Garamond" w:hAnsi="Garamond"/>
                          <w:sz w:val="20"/>
                          <w:szCs w:val="20"/>
                        </w:rPr>
                        <w:t xml:space="preserve"> la montaison efficace des poissons.</w:t>
                      </w:r>
                    </w:p>
                    <w:p w14:paraId="36559258" w14:textId="153769CC" w:rsidR="00886E75" w:rsidRDefault="00886E75" w:rsidP="00886E75">
                      <w:pPr>
                        <w:jc w:val="both"/>
                        <w:rPr>
                          <w:rFonts w:ascii="Garamond" w:hAnsi="Garamond"/>
                          <w:sz w:val="20"/>
                          <w:szCs w:val="20"/>
                        </w:rPr>
                      </w:pPr>
                      <w:r>
                        <w:rPr>
                          <w:rFonts w:ascii="Garamond" w:hAnsi="Garamond"/>
                          <w:sz w:val="20"/>
                          <w:szCs w:val="20"/>
                        </w:rPr>
                        <w:t>La passe à embarcations est</w:t>
                      </w:r>
                      <w:r w:rsidR="00142BEE">
                        <w:rPr>
                          <w:rFonts w:ascii="Garamond" w:hAnsi="Garamond"/>
                          <w:sz w:val="20"/>
                          <w:szCs w:val="20"/>
                        </w:rPr>
                        <w:t xml:space="preserve"> quant à elle</w:t>
                      </w:r>
                      <w:r>
                        <w:rPr>
                          <w:rFonts w:ascii="Garamond" w:hAnsi="Garamond"/>
                          <w:sz w:val="20"/>
                          <w:szCs w:val="20"/>
                        </w:rPr>
                        <w:t xml:space="preserve"> bien dimensionnée et son emplacement éloigné de l’usine permet un franchissement sûr des embarcations.</w:t>
                      </w:r>
                    </w:p>
                    <w:p w14:paraId="35C1416A" w14:textId="2F42143E" w:rsidR="00886E75" w:rsidRDefault="00142BEE" w:rsidP="00886E75">
                      <w:pPr>
                        <w:jc w:val="both"/>
                        <w:rPr>
                          <w:rFonts w:ascii="Garamond" w:hAnsi="Garamond"/>
                          <w:sz w:val="20"/>
                          <w:szCs w:val="20"/>
                        </w:rPr>
                      </w:pPr>
                      <w:r>
                        <w:rPr>
                          <w:rFonts w:ascii="Garamond" w:hAnsi="Garamond"/>
                          <w:sz w:val="20"/>
                          <w:szCs w:val="20"/>
                        </w:rPr>
                        <w:t>L</w:t>
                      </w:r>
                      <w:r w:rsidR="00886E75">
                        <w:rPr>
                          <w:rFonts w:ascii="Garamond" w:hAnsi="Garamond"/>
                          <w:sz w:val="20"/>
                          <w:szCs w:val="20"/>
                        </w:rPr>
                        <w:t>a centrale de Grépiac nécessite une rénovation importante. Ce projet, validé par l’administration, consiste à :</w:t>
                      </w:r>
                    </w:p>
                    <w:p w14:paraId="51F75E24" w14:textId="77777777" w:rsidR="00886E75" w:rsidRDefault="00886E75" w:rsidP="00886E75">
                      <w:pPr>
                        <w:pStyle w:val="Paragraphedeliste"/>
                        <w:numPr>
                          <w:ilvl w:val="0"/>
                          <w:numId w:val="2"/>
                        </w:numPr>
                        <w:ind w:left="0" w:firstLine="284"/>
                        <w:jc w:val="both"/>
                        <w:rPr>
                          <w:rFonts w:ascii="Garamond" w:hAnsi="Garamond"/>
                          <w:sz w:val="20"/>
                          <w:szCs w:val="20"/>
                        </w:rPr>
                      </w:pPr>
                      <w:r>
                        <w:rPr>
                          <w:rFonts w:ascii="Garamond" w:hAnsi="Garamond"/>
                          <w:sz w:val="20"/>
                          <w:szCs w:val="20"/>
                        </w:rPr>
                        <w:t>Reconstruire la centrale hydroélectrique</w:t>
                      </w:r>
                    </w:p>
                    <w:p w14:paraId="19E374BB" w14:textId="77777777" w:rsidR="00886E75" w:rsidRDefault="00886E75" w:rsidP="00886E75">
                      <w:pPr>
                        <w:pStyle w:val="Paragraphedeliste"/>
                        <w:numPr>
                          <w:ilvl w:val="0"/>
                          <w:numId w:val="2"/>
                        </w:numPr>
                        <w:ind w:left="0" w:firstLine="284"/>
                        <w:jc w:val="both"/>
                        <w:rPr>
                          <w:rFonts w:ascii="Garamond" w:hAnsi="Garamond"/>
                          <w:sz w:val="20"/>
                          <w:szCs w:val="20"/>
                        </w:rPr>
                      </w:pPr>
                      <w:r>
                        <w:rPr>
                          <w:rFonts w:ascii="Garamond" w:hAnsi="Garamond"/>
                          <w:sz w:val="20"/>
                          <w:szCs w:val="20"/>
                        </w:rPr>
                        <w:t>Reconstruire entièrement la passe à poissons de montaison</w:t>
                      </w:r>
                    </w:p>
                    <w:p w14:paraId="4601E1C1" w14:textId="190EB3F3" w:rsidR="00886E75" w:rsidRDefault="00886E75" w:rsidP="00886E75">
                      <w:pPr>
                        <w:pStyle w:val="Paragraphedeliste"/>
                        <w:numPr>
                          <w:ilvl w:val="0"/>
                          <w:numId w:val="2"/>
                        </w:numPr>
                        <w:ind w:left="0" w:firstLine="284"/>
                        <w:jc w:val="both"/>
                        <w:rPr>
                          <w:rFonts w:ascii="Garamond" w:hAnsi="Garamond"/>
                          <w:sz w:val="20"/>
                          <w:szCs w:val="20"/>
                        </w:rPr>
                      </w:pPr>
                      <w:r>
                        <w:rPr>
                          <w:rFonts w:ascii="Garamond" w:hAnsi="Garamond"/>
                          <w:sz w:val="20"/>
                          <w:szCs w:val="20"/>
                        </w:rPr>
                        <w:t>Construire un plan de grille assurant la dévalaison des poissons</w:t>
                      </w:r>
                    </w:p>
                    <w:p w14:paraId="513E8F51" w14:textId="77777777" w:rsidR="00886E75" w:rsidRPr="00A76BC6" w:rsidRDefault="00886E75" w:rsidP="00886E75">
                      <w:pPr>
                        <w:pStyle w:val="Paragraphedeliste"/>
                        <w:numPr>
                          <w:ilvl w:val="0"/>
                          <w:numId w:val="2"/>
                        </w:numPr>
                        <w:ind w:left="0" w:firstLine="284"/>
                        <w:jc w:val="both"/>
                        <w:rPr>
                          <w:rFonts w:ascii="Garamond" w:hAnsi="Garamond"/>
                          <w:sz w:val="20"/>
                          <w:szCs w:val="20"/>
                        </w:rPr>
                      </w:pPr>
                      <w:r>
                        <w:rPr>
                          <w:rFonts w:ascii="Garamond" w:hAnsi="Garamond"/>
                          <w:sz w:val="20"/>
                          <w:szCs w:val="20"/>
                        </w:rPr>
                        <w:t>Rénover la passe à embarcations</w:t>
                      </w:r>
                    </w:p>
                    <w:p w14:paraId="116186DF" w14:textId="680CE6F9" w:rsidR="00886E75" w:rsidRDefault="00886E75" w:rsidP="00886E75">
                      <w:pPr>
                        <w:jc w:val="both"/>
                        <w:rPr>
                          <w:rFonts w:ascii="Garamond" w:hAnsi="Garamond"/>
                          <w:sz w:val="20"/>
                          <w:szCs w:val="20"/>
                        </w:rPr>
                      </w:pPr>
                    </w:p>
                    <w:p w14:paraId="35955AB5" w14:textId="77777777" w:rsidR="00886E75" w:rsidRPr="00886E75" w:rsidRDefault="00886E75" w:rsidP="00886E75">
                      <w:pPr>
                        <w:jc w:val="both"/>
                        <w:rPr>
                          <w:rFonts w:ascii="Garamond" w:hAnsi="Garamond"/>
                          <w:sz w:val="20"/>
                          <w:szCs w:val="20"/>
                        </w:rPr>
                      </w:pPr>
                    </w:p>
                  </w:txbxContent>
                </v:textbox>
              </v:shape>
            </w:pict>
          </mc:Fallback>
        </mc:AlternateContent>
      </w:r>
    </w:p>
    <w:p w14:paraId="56DD9E52" w14:textId="356B583C" w:rsidR="00886E75" w:rsidRDefault="00886E75">
      <w:pPr>
        <w:rPr>
          <w:rFonts w:ascii="Garamond" w:hAnsi="Garamond"/>
          <w:noProof/>
          <w:sz w:val="20"/>
          <w:szCs w:val="20"/>
        </w:rPr>
      </w:pPr>
    </w:p>
    <w:p w14:paraId="3909E0DC" w14:textId="2E3D6ABF" w:rsidR="00886E75" w:rsidRDefault="00886E75">
      <w:pPr>
        <w:rPr>
          <w:rFonts w:ascii="Garamond" w:hAnsi="Garamond"/>
          <w:noProof/>
          <w:sz w:val="20"/>
          <w:szCs w:val="20"/>
        </w:rPr>
      </w:pPr>
    </w:p>
    <w:p w14:paraId="7999AA88" w14:textId="06FEE4F6" w:rsidR="00886E75" w:rsidRDefault="00886E75">
      <w:pPr>
        <w:rPr>
          <w:rFonts w:ascii="Garamond" w:hAnsi="Garamond"/>
          <w:noProof/>
          <w:sz w:val="20"/>
          <w:szCs w:val="20"/>
        </w:rPr>
      </w:pPr>
    </w:p>
    <w:p w14:paraId="0C439AA7" w14:textId="77777777" w:rsidR="00886E75" w:rsidRDefault="00886E75">
      <w:pPr>
        <w:rPr>
          <w:noProof/>
        </w:rPr>
      </w:pPr>
    </w:p>
    <w:p w14:paraId="15D91D41" w14:textId="65E4029E" w:rsidR="00F973D9" w:rsidRDefault="00534C48">
      <w:r>
        <w:rPr>
          <w:noProof/>
        </w:rPr>
        <w:drawing>
          <wp:anchor distT="0" distB="0" distL="114300" distR="114300" simplePos="0" relativeHeight="251325952" behindDoc="0" locked="0" layoutInCell="1" allowOverlap="1" wp14:anchorId="07B35FCB" wp14:editId="01610E2E">
            <wp:simplePos x="0" y="0"/>
            <wp:positionH relativeFrom="column">
              <wp:posOffset>4070350</wp:posOffset>
            </wp:positionH>
            <wp:positionV relativeFrom="paragraph">
              <wp:posOffset>2507351</wp:posOffset>
            </wp:positionV>
            <wp:extent cx="2305685" cy="1728470"/>
            <wp:effectExtent l="19050" t="19050" r="18415" b="2413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886"/>
                    <a:stretch/>
                  </pic:blipFill>
                  <pic:spPr bwMode="auto">
                    <a:xfrm>
                      <a:off x="0" y="0"/>
                      <a:ext cx="2305685" cy="1728470"/>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hAnsi="Garamond"/>
          <w:noProof/>
          <w:sz w:val="20"/>
          <w:szCs w:val="20"/>
        </w:rPr>
        <w:drawing>
          <wp:anchor distT="0" distB="0" distL="114300" distR="114300" simplePos="0" relativeHeight="251313664" behindDoc="0" locked="0" layoutInCell="1" allowOverlap="1" wp14:anchorId="1D58A2E0" wp14:editId="77455B3C">
            <wp:simplePos x="0" y="0"/>
            <wp:positionH relativeFrom="column">
              <wp:posOffset>4069715</wp:posOffset>
            </wp:positionH>
            <wp:positionV relativeFrom="paragraph">
              <wp:posOffset>615686</wp:posOffset>
            </wp:positionV>
            <wp:extent cx="2303145" cy="1729105"/>
            <wp:effectExtent l="19050" t="19050" r="20955" b="23495"/>
            <wp:wrapNone/>
            <wp:docPr id="3" name="Image 3" descr="Une image contenant extérieur, eau, rivière, chem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extérieur, eau, rivière, chemin&#10;&#10;Description générée automatiquement"/>
                    <pic:cNvPicPr/>
                  </pic:nvPicPr>
                  <pic:blipFill rotWithShape="1">
                    <a:blip r:embed="rId8" cstate="print">
                      <a:extLst>
                        <a:ext uri="{28A0092B-C50C-407E-A947-70E740481C1C}">
                          <a14:useLocalDpi xmlns:a14="http://schemas.microsoft.com/office/drawing/2010/main" val="0"/>
                        </a:ext>
                      </a:extLst>
                    </a:blip>
                    <a:srcRect l="22438" t="14762" r="18011" b="5730"/>
                    <a:stretch/>
                  </pic:blipFill>
                  <pic:spPr bwMode="auto">
                    <a:xfrm>
                      <a:off x="0" y="0"/>
                      <a:ext cx="2303145" cy="17291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73D9">
        <w:rPr>
          <w:noProof/>
          <w:lang w:eastAsia="fr-FR"/>
        </w:rPr>
        <w:drawing>
          <wp:anchor distT="0" distB="0" distL="114300" distR="114300" simplePos="0" relativeHeight="251074048" behindDoc="0" locked="0" layoutInCell="1" allowOverlap="1" wp14:anchorId="277F0785" wp14:editId="5B4EECF9">
            <wp:simplePos x="0" y="0"/>
            <wp:positionH relativeFrom="column">
              <wp:posOffset>-652145</wp:posOffset>
            </wp:positionH>
            <wp:positionV relativeFrom="paragraph">
              <wp:posOffset>5100955</wp:posOffset>
            </wp:positionV>
            <wp:extent cx="1105535" cy="301625"/>
            <wp:effectExtent l="0" t="0" r="0" b="3175"/>
            <wp:wrapNone/>
            <wp:docPr id="9" name="Imag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we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5535" cy="301625"/>
                    </a:xfrm>
                    <a:prstGeom prst="rect">
                      <a:avLst/>
                    </a:prstGeom>
                  </pic:spPr>
                </pic:pic>
              </a:graphicData>
            </a:graphic>
            <wp14:sizeRelH relativeFrom="page">
              <wp14:pctWidth>0</wp14:pctWidth>
            </wp14:sizeRelH>
            <wp14:sizeRelV relativeFrom="page">
              <wp14:pctHeight>0</wp14:pctHeight>
            </wp14:sizeRelV>
          </wp:anchor>
        </w:drawing>
      </w:r>
      <w:r w:rsidR="00F973D9">
        <w:br w:type="page"/>
      </w:r>
    </w:p>
    <w:p w14:paraId="75F6B0F2" w14:textId="7ED26961" w:rsidR="00FC77B4" w:rsidRDefault="003E6227" w:rsidP="00DD40F3">
      <w:pPr>
        <w:rPr>
          <w:noProof/>
        </w:rPr>
      </w:pPr>
      <w:r>
        <w:rPr>
          <w:noProof/>
          <w:lang w:eastAsia="fr-FR"/>
        </w:rPr>
        <w:lastRenderedPageBreak/>
        <mc:AlternateContent>
          <mc:Choice Requires="wps">
            <w:drawing>
              <wp:anchor distT="0" distB="0" distL="114300" distR="114300" simplePos="0" relativeHeight="251113984" behindDoc="0" locked="0" layoutInCell="1" allowOverlap="1" wp14:anchorId="65ED2CE2" wp14:editId="5D67FE85">
                <wp:simplePos x="0" y="0"/>
                <wp:positionH relativeFrom="column">
                  <wp:posOffset>43180</wp:posOffset>
                </wp:positionH>
                <wp:positionV relativeFrom="paragraph">
                  <wp:posOffset>-221615</wp:posOffset>
                </wp:positionV>
                <wp:extent cx="5934075" cy="9525"/>
                <wp:effectExtent l="38100" t="38100" r="66675" b="85725"/>
                <wp:wrapNone/>
                <wp:docPr id="16" name="Connecteur droit 16"/>
                <wp:cNvGraphicFramePr/>
                <a:graphic xmlns:a="http://schemas.openxmlformats.org/drawingml/2006/main">
                  <a:graphicData uri="http://schemas.microsoft.com/office/word/2010/wordprocessingShape">
                    <wps:wsp>
                      <wps:cNvCnPr/>
                      <wps:spPr>
                        <a:xfrm>
                          <a:off x="0" y="0"/>
                          <a:ext cx="5934075" cy="9525"/>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DAFBC8" id="Connecteur droit 16" o:spid="_x0000_s1026" style="position:absolute;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7.45pt" to="470.6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" strokecolor="green" strokeweight="2pt">
                <v:shadow on="t" color="black" opacity="24903f" origin=",.5" offset="0,.55556mm"/>
              </v:line>
            </w:pict>
          </mc:Fallback>
        </mc:AlternateContent>
      </w:r>
      <w:r>
        <w:rPr>
          <w:noProof/>
          <w:lang w:eastAsia="fr-FR"/>
        </w:rPr>
        <mc:AlternateContent>
          <mc:Choice Requires="wps">
            <w:drawing>
              <wp:anchor distT="0" distB="0" distL="114300" distR="114300" simplePos="0" relativeHeight="251171328" behindDoc="0" locked="0" layoutInCell="1" allowOverlap="1" wp14:anchorId="61ED2C30" wp14:editId="4B10C525">
                <wp:simplePos x="0" y="0"/>
                <wp:positionH relativeFrom="column">
                  <wp:posOffset>-350520</wp:posOffset>
                </wp:positionH>
                <wp:positionV relativeFrom="paragraph">
                  <wp:posOffset>113030</wp:posOffset>
                </wp:positionV>
                <wp:extent cx="20320" cy="7569835"/>
                <wp:effectExtent l="57150" t="38100" r="74930" b="88265"/>
                <wp:wrapNone/>
                <wp:docPr id="17" name="Connecteur droit 17"/>
                <wp:cNvGraphicFramePr/>
                <a:graphic xmlns:a="http://schemas.openxmlformats.org/drawingml/2006/main">
                  <a:graphicData uri="http://schemas.microsoft.com/office/word/2010/wordprocessingShape">
                    <wps:wsp>
                      <wps:cNvCnPr/>
                      <wps:spPr>
                        <a:xfrm flipH="1" flipV="1">
                          <a:off x="0" y="0"/>
                          <a:ext cx="20320" cy="7569835"/>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1D6AEB" id="Connecteur droit 17" o:spid="_x0000_s1026" style="position:absolute;flip:x y;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8.9pt" to="-26pt,6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" strokecolor="green" strokeweight="2pt">
                <v:shadow on="t" color="black" opacity="24903f" origin=",.5" offset="0,.55556mm"/>
              </v:line>
            </w:pict>
          </mc:Fallback>
        </mc:AlternateContent>
      </w:r>
      <w:r>
        <w:rPr>
          <w:noProof/>
        </w:rPr>
        <w:drawing>
          <wp:anchor distT="0" distB="0" distL="114300" distR="114300" simplePos="0" relativeHeight="252169728" behindDoc="0" locked="0" layoutInCell="1" allowOverlap="1" wp14:anchorId="75AE603E" wp14:editId="0451A417">
            <wp:simplePos x="0" y="0"/>
            <wp:positionH relativeFrom="column">
              <wp:posOffset>3324860</wp:posOffset>
            </wp:positionH>
            <wp:positionV relativeFrom="paragraph">
              <wp:posOffset>6228715</wp:posOffset>
            </wp:positionV>
            <wp:extent cx="765810" cy="76581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5810" cy="7658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7392" behindDoc="0" locked="0" layoutInCell="1" allowOverlap="1" wp14:anchorId="6E338497" wp14:editId="0665A402">
            <wp:simplePos x="0" y="0"/>
            <wp:positionH relativeFrom="column">
              <wp:posOffset>4630420</wp:posOffset>
            </wp:positionH>
            <wp:positionV relativeFrom="paragraph">
              <wp:posOffset>6412230</wp:posOffset>
            </wp:positionV>
            <wp:extent cx="1518285" cy="386080"/>
            <wp:effectExtent l="0" t="0" r="5715" b="0"/>
            <wp:wrapNone/>
            <wp:docPr id="31" name="Image 3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dessin&#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8285" cy="3860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45504" behindDoc="0" locked="0" layoutInCell="1" allowOverlap="1" wp14:anchorId="4DF5BF15" wp14:editId="4700D7DA">
            <wp:simplePos x="0" y="0"/>
            <wp:positionH relativeFrom="column">
              <wp:posOffset>4887595</wp:posOffset>
            </wp:positionH>
            <wp:positionV relativeFrom="paragraph">
              <wp:posOffset>5568315</wp:posOffset>
            </wp:positionV>
            <wp:extent cx="975995" cy="569595"/>
            <wp:effectExtent l="0" t="0" r="0" b="1905"/>
            <wp:wrapNone/>
            <wp:docPr id="34" name="Image 3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10;&#10;Description générée automatiquement"/>
                    <pic:cNvPicPr/>
                  </pic:nvPicPr>
                  <pic:blipFill rotWithShape="1">
                    <a:blip r:embed="rId13">
                      <a:extLst>
                        <a:ext uri="{28A0092B-C50C-407E-A947-70E740481C1C}">
                          <a14:useLocalDpi xmlns:a14="http://schemas.microsoft.com/office/drawing/2010/main" val="0"/>
                        </a:ext>
                      </a:extLst>
                    </a:blip>
                    <a:srcRect t="20125" b="21493"/>
                    <a:stretch/>
                  </pic:blipFill>
                  <pic:spPr bwMode="auto">
                    <a:xfrm>
                      <a:off x="0" y="0"/>
                      <a:ext cx="975995" cy="569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9072" behindDoc="0" locked="0" layoutInCell="1" allowOverlap="1" wp14:anchorId="0EACE2A8" wp14:editId="2CF8271A">
            <wp:simplePos x="0" y="0"/>
            <wp:positionH relativeFrom="column">
              <wp:posOffset>3135630</wp:posOffset>
            </wp:positionH>
            <wp:positionV relativeFrom="paragraph">
              <wp:posOffset>5615305</wp:posOffset>
            </wp:positionV>
            <wp:extent cx="1148080" cy="532130"/>
            <wp:effectExtent l="0" t="0" r="0" b="127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rotWithShape="1">
                    <a:blip r:embed="rId14" cstate="print">
                      <a:extLst>
                        <a:ext uri="{28A0092B-C50C-407E-A947-70E740481C1C}">
                          <a14:useLocalDpi xmlns:a14="http://schemas.microsoft.com/office/drawing/2010/main" val="0"/>
                        </a:ext>
                      </a:extLst>
                    </a:blip>
                    <a:srcRect t="26786" b="26869"/>
                    <a:stretch/>
                  </pic:blipFill>
                  <pic:spPr bwMode="auto">
                    <a:xfrm>
                      <a:off x="0" y="0"/>
                      <a:ext cx="1148080" cy="53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7547">
        <w:rPr>
          <w:noProof/>
        </w:rPr>
        <w:drawing>
          <wp:anchor distT="0" distB="0" distL="114300" distR="114300" simplePos="0" relativeHeight="251407872" behindDoc="0" locked="0" layoutInCell="1" allowOverlap="1" wp14:anchorId="22C165B0" wp14:editId="1754D83C">
            <wp:simplePos x="0" y="0"/>
            <wp:positionH relativeFrom="column">
              <wp:posOffset>2989580</wp:posOffset>
            </wp:positionH>
            <wp:positionV relativeFrom="paragraph">
              <wp:posOffset>3843020</wp:posOffset>
            </wp:positionV>
            <wp:extent cx="3407410" cy="1555115"/>
            <wp:effectExtent l="19050" t="19050" r="21590" b="26035"/>
            <wp:wrapNone/>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r="847"/>
                    <a:stretch/>
                  </pic:blipFill>
                  <pic:spPr bwMode="auto">
                    <a:xfrm>
                      <a:off x="0" y="0"/>
                      <a:ext cx="3407410" cy="155511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241984" behindDoc="1" locked="0" layoutInCell="1" allowOverlap="1" wp14:anchorId="3C89B6E5" wp14:editId="16821463">
                <wp:simplePos x="0" y="0"/>
                <wp:positionH relativeFrom="column">
                  <wp:posOffset>-269875</wp:posOffset>
                </wp:positionH>
                <wp:positionV relativeFrom="paragraph">
                  <wp:posOffset>-57150</wp:posOffset>
                </wp:positionV>
                <wp:extent cx="4333875" cy="3761105"/>
                <wp:effectExtent l="0" t="0" r="9525"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3761105"/>
                        </a:xfrm>
                        <a:prstGeom prst="rect">
                          <a:avLst/>
                        </a:prstGeom>
                        <a:solidFill>
                          <a:srgbClr val="FFFFFF"/>
                        </a:solidFill>
                        <a:ln w="9525">
                          <a:noFill/>
                          <a:miter lim="800000"/>
                          <a:headEnd/>
                          <a:tailEnd/>
                        </a:ln>
                      </wps:spPr>
                      <wps:txbx>
                        <w:txbxContent>
                          <w:p w14:paraId="096F46AB" w14:textId="150F64FE" w:rsidR="00534C48" w:rsidRDefault="00534C48" w:rsidP="00534C48">
                            <w:pPr>
                              <w:jc w:val="both"/>
                              <w:rPr>
                                <w:rFonts w:ascii="Garamond" w:hAnsi="Garamond"/>
                                <w:sz w:val="20"/>
                                <w:szCs w:val="20"/>
                              </w:rPr>
                            </w:pPr>
                            <w:r>
                              <w:rPr>
                                <w:rFonts w:ascii="Garamond" w:hAnsi="Garamond"/>
                                <w:sz w:val="20"/>
                                <w:szCs w:val="20"/>
                              </w:rPr>
                              <w:t>Le projet prévoit la reconstruction complète de la passe à poissons pour en faire un ouvrage</w:t>
                            </w:r>
                            <w:r w:rsidRPr="005C699B">
                              <w:rPr>
                                <w:rFonts w:ascii="Garamond" w:hAnsi="Garamond"/>
                                <w:sz w:val="20"/>
                                <w:szCs w:val="20"/>
                              </w:rPr>
                              <w:t xml:space="preserve"> </w:t>
                            </w:r>
                            <w:r>
                              <w:rPr>
                                <w:rFonts w:ascii="Garamond" w:hAnsi="Garamond"/>
                                <w:sz w:val="20"/>
                                <w:szCs w:val="20"/>
                              </w:rPr>
                              <w:t>conforme aux normes en vigueur</w:t>
                            </w:r>
                            <w:r w:rsidR="00142BEE">
                              <w:rPr>
                                <w:rFonts w:ascii="Garamond" w:hAnsi="Garamond"/>
                                <w:sz w:val="20"/>
                                <w:szCs w:val="20"/>
                              </w:rPr>
                              <w:t>,</w:t>
                            </w:r>
                            <w:r>
                              <w:rPr>
                                <w:rFonts w:ascii="Garamond" w:hAnsi="Garamond"/>
                                <w:sz w:val="20"/>
                                <w:szCs w:val="20"/>
                              </w:rPr>
                              <w:t xml:space="preserve"> composé de 17 bassins garantissant le franchissement de la centrale par les espèces aquatiques. </w:t>
                            </w:r>
                          </w:p>
                          <w:p w14:paraId="0CF6B89C" w14:textId="0568966F" w:rsidR="00534C48" w:rsidRDefault="00534C48" w:rsidP="00534C48">
                            <w:pPr>
                              <w:jc w:val="both"/>
                              <w:rPr>
                                <w:rFonts w:ascii="Garamond" w:hAnsi="Garamond"/>
                                <w:sz w:val="20"/>
                                <w:szCs w:val="20"/>
                              </w:rPr>
                            </w:pPr>
                            <w:r>
                              <w:rPr>
                                <w:rFonts w:ascii="Garamond" w:hAnsi="Garamond"/>
                                <w:sz w:val="20"/>
                                <w:szCs w:val="20"/>
                              </w:rPr>
                              <w:t xml:space="preserve">La passe sera accolée à une nouvelle usine abritant deux turbines Dive, turbines de nouvelle génération affichant des rendements élevés. Le principe d’une turbine Dive, turbine de type Kaplan, est de disposer d’un ensemble turbine et alternateur entièrement immergé. Cette technologie permet de limiter le génie civil et donc garantir une insertion paysagère de qualité, de bénéficier d’un ouvrage silencieux. </w:t>
                            </w:r>
                          </w:p>
                          <w:p w14:paraId="6DA5E01F" w14:textId="36959F35" w:rsidR="00534C48" w:rsidRDefault="00534C48" w:rsidP="00534C48">
                            <w:pPr>
                              <w:jc w:val="both"/>
                              <w:rPr>
                                <w:rFonts w:ascii="Garamond" w:hAnsi="Garamond"/>
                                <w:sz w:val="20"/>
                                <w:szCs w:val="20"/>
                              </w:rPr>
                            </w:pPr>
                            <w:r>
                              <w:rPr>
                                <w:rFonts w:ascii="Garamond" w:hAnsi="Garamond"/>
                                <w:sz w:val="20"/>
                                <w:szCs w:val="20"/>
                              </w:rPr>
                              <w:t xml:space="preserve">La nouvelle usine sera protégée par un plan de grille </w:t>
                            </w:r>
                            <w:proofErr w:type="spellStart"/>
                            <w:r>
                              <w:rPr>
                                <w:rFonts w:ascii="Garamond" w:hAnsi="Garamond"/>
                                <w:sz w:val="20"/>
                                <w:szCs w:val="20"/>
                              </w:rPr>
                              <w:t>ichtyocompatible</w:t>
                            </w:r>
                            <w:proofErr w:type="spellEnd"/>
                            <w:r>
                              <w:rPr>
                                <w:rFonts w:ascii="Garamond" w:hAnsi="Garamond"/>
                                <w:sz w:val="20"/>
                                <w:szCs w:val="20"/>
                              </w:rPr>
                              <w:t>. Un tel ouvrage se compose d’une grille inclinée dont l’espace entre les barreaux est suffisamment fin pour interdire l’entrée des poissons dans l’usine. Son inclinaison permet de guider les poissons vers des exutoires les ramenant vers le cours d’eau.</w:t>
                            </w:r>
                          </w:p>
                          <w:p w14:paraId="76AEEDA7" w14:textId="340CDF0B" w:rsidR="00534C48" w:rsidRDefault="00534C48" w:rsidP="00534C48">
                            <w:pPr>
                              <w:jc w:val="both"/>
                              <w:rPr>
                                <w:rFonts w:ascii="Garamond" w:hAnsi="Garamond"/>
                                <w:sz w:val="20"/>
                                <w:szCs w:val="20"/>
                              </w:rPr>
                            </w:pPr>
                            <w:r>
                              <w:rPr>
                                <w:rFonts w:ascii="Garamond" w:hAnsi="Garamond"/>
                                <w:sz w:val="20"/>
                                <w:szCs w:val="20"/>
                              </w:rPr>
                              <w:t>Enfin, la passe à embarcations verra ses chevrons remplacés</w:t>
                            </w:r>
                            <w:r w:rsidR="00142BEE">
                              <w:rPr>
                                <w:rFonts w:ascii="Garamond" w:hAnsi="Garamond"/>
                                <w:sz w:val="20"/>
                                <w:szCs w:val="20"/>
                              </w:rPr>
                              <w:t xml:space="preserve"> et</w:t>
                            </w:r>
                            <w:r>
                              <w:rPr>
                                <w:rFonts w:ascii="Garamond" w:hAnsi="Garamond"/>
                                <w:sz w:val="20"/>
                                <w:szCs w:val="20"/>
                              </w:rPr>
                              <w:t xml:space="preserve"> </w:t>
                            </w:r>
                            <w:r w:rsidR="004C343E">
                              <w:rPr>
                                <w:rFonts w:ascii="Garamond" w:hAnsi="Garamond"/>
                                <w:sz w:val="20"/>
                                <w:szCs w:val="20"/>
                              </w:rPr>
                              <w:t>sa</w:t>
                            </w:r>
                            <w:r>
                              <w:rPr>
                                <w:rFonts w:ascii="Garamond" w:hAnsi="Garamond"/>
                                <w:sz w:val="20"/>
                                <w:szCs w:val="20"/>
                              </w:rPr>
                              <w:t xml:space="preserve"> sortie sera </w:t>
                            </w:r>
                            <w:r w:rsidR="004C343E">
                              <w:rPr>
                                <w:rFonts w:ascii="Garamond" w:hAnsi="Garamond"/>
                                <w:sz w:val="20"/>
                                <w:szCs w:val="20"/>
                              </w:rPr>
                              <w:t>rénovée</w:t>
                            </w:r>
                            <w:r>
                              <w:rPr>
                                <w:rFonts w:ascii="Garamond" w:hAnsi="Garamond"/>
                                <w:sz w:val="20"/>
                                <w:szCs w:val="20"/>
                              </w:rPr>
                              <w:t xml:space="preserve"> afin de favoriser le passage des embarcations.</w:t>
                            </w:r>
                          </w:p>
                          <w:p w14:paraId="4AEA67D9" w14:textId="77777777" w:rsidR="00534C48" w:rsidRDefault="00534C48" w:rsidP="00534C48">
                            <w:pPr>
                              <w:jc w:val="both"/>
                              <w:rPr>
                                <w:rFonts w:ascii="Garamond" w:hAnsi="Garamond"/>
                                <w:sz w:val="20"/>
                                <w:szCs w:val="20"/>
                              </w:rPr>
                            </w:pPr>
                          </w:p>
                          <w:p w14:paraId="3C9B02BC" w14:textId="573C628F" w:rsidR="00534C48" w:rsidRPr="00534C48" w:rsidRDefault="00534C48" w:rsidP="00534C48">
                            <w:pPr>
                              <w:jc w:val="center"/>
                              <w:rPr>
                                <w:rFonts w:ascii="Garamond" w:hAnsi="Garamond"/>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9B6E5" id="_x0000_s1029" type="#_x0000_t202" style="position:absolute;margin-left:-21.25pt;margin-top:-4.5pt;width:341.25pt;height:296.1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" stroked="f">
                <v:textbox>
                  <w:txbxContent>
                    <w:p w14:paraId="096F46AB" w14:textId="150F64FE" w:rsidR="00534C48" w:rsidRDefault="00534C48" w:rsidP="00534C48">
                      <w:pPr>
                        <w:jc w:val="both"/>
                        <w:rPr>
                          <w:rFonts w:ascii="Garamond" w:hAnsi="Garamond"/>
                          <w:sz w:val="20"/>
                          <w:szCs w:val="20"/>
                        </w:rPr>
                      </w:pPr>
                      <w:r>
                        <w:rPr>
                          <w:rFonts w:ascii="Garamond" w:hAnsi="Garamond"/>
                          <w:sz w:val="20"/>
                          <w:szCs w:val="20"/>
                        </w:rPr>
                        <w:t>Le projet prévoit la reconstruction complète de la passe à poissons pour en faire un ouvrage</w:t>
                      </w:r>
                      <w:r w:rsidRPr="005C699B">
                        <w:rPr>
                          <w:rFonts w:ascii="Garamond" w:hAnsi="Garamond"/>
                          <w:sz w:val="20"/>
                          <w:szCs w:val="20"/>
                        </w:rPr>
                        <w:t xml:space="preserve"> </w:t>
                      </w:r>
                      <w:r>
                        <w:rPr>
                          <w:rFonts w:ascii="Garamond" w:hAnsi="Garamond"/>
                          <w:sz w:val="20"/>
                          <w:szCs w:val="20"/>
                        </w:rPr>
                        <w:t>conforme aux normes en vigueur</w:t>
                      </w:r>
                      <w:r w:rsidR="00142BEE">
                        <w:rPr>
                          <w:rFonts w:ascii="Garamond" w:hAnsi="Garamond"/>
                          <w:sz w:val="20"/>
                          <w:szCs w:val="20"/>
                        </w:rPr>
                        <w:t>,</w:t>
                      </w:r>
                      <w:r>
                        <w:rPr>
                          <w:rFonts w:ascii="Garamond" w:hAnsi="Garamond"/>
                          <w:sz w:val="20"/>
                          <w:szCs w:val="20"/>
                        </w:rPr>
                        <w:t xml:space="preserve"> composé de 17 bassins garantissant le franchissement de la centrale par les espèces aquatiques. </w:t>
                      </w:r>
                    </w:p>
                    <w:p w14:paraId="0CF6B89C" w14:textId="0568966F" w:rsidR="00534C48" w:rsidRDefault="00534C48" w:rsidP="00534C48">
                      <w:pPr>
                        <w:jc w:val="both"/>
                        <w:rPr>
                          <w:rFonts w:ascii="Garamond" w:hAnsi="Garamond"/>
                          <w:sz w:val="20"/>
                          <w:szCs w:val="20"/>
                        </w:rPr>
                      </w:pPr>
                      <w:r>
                        <w:rPr>
                          <w:rFonts w:ascii="Garamond" w:hAnsi="Garamond"/>
                          <w:sz w:val="20"/>
                          <w:szCs w:val="20"/>
                        </w:rPr>
                        <w:t xml:space="preserve">La passe sera accolée à une nouvelle usine abritant deux turbines Dive, turbines de nouvelle génération affichant des rendements élevés. Le principe d’une turbine Dive, turbine de type Kaplan, est de disposer d’un ensemble turbine et alternateur entièrement immergé. Cette technologie permet de limiter le génie civil et donc garantir une insertion paysagère de qualité, de bénéficier d’un ouvrage silencieux. </w:t>
                      </w:r>
                    </w:p>
                    <w:p w14:paraId="6DA5E01F" w14:textId="36959F35" w:rsidR="00534C48" w:rsidRDefault="00534C48" w:rsidP="00534C48">
                      <w:pPr>
                        <w:jc w:val="both"/>
                        <w:rPr>
                          <w:rFonts w:ascii="Garamond" w:hAnsi="Garamond"/>
                          <w:sz w:val="20"/>
                          <w:szCs w:val="20"/>
                        </w:rPr>
                      </w:pPr>
                      <w:r>
                        <w:rPr>
                          <w:rFonts w:ascii="Garamond" w:hAnsi="Garamond"/>
                          <w:sz w:val="20"/>
                          <w:szCs w:val="20"/>
                        </w:rPr>
                        <w:t xml:space="preserve">La nouvelle usine sera protégée par un plan de grille </w:t>
                      </w:r>
                      <w:proofErr w:type="spellStart"/>
                      <w:r>
                        <w:rPr>
                          <w:rFonts w:ascii="Garamond" w:hAnsi="Garamond"/>
                          <w:sz w:val="20"/>
                          <w:szCs w:val="20"/>
                        </w:rPr>
                        <w:t>ichtyocompatible</w:t>
                      </w:r>
                      <w:proofErr w:type="spellEnd"/>
                      <w:r>
                        <w:rPr>
                          <w:rFonts w:ascii="Garamond" w:hAnsi="Garamond"/>
                          <w:sz w:val="20"/>
                          <w:szCs w:val="20"/>
                        </w:rPr>
                        <w:t>. Un tel ouvrage se compose d’une grille inclinée dont l’espace entre les barreaux est suffisamment fin pour interdire l’entrée des poissons dans l’usine. Son inclinaison permet de guider les poissons vers des exutoires les ramenant vers le cours d’eau.</w:t>
                      </w:r>
                    </w:p>
                    <w:p w14:paraId="76AEEDA7" w14:textId="340CDF0B" w:rsidR="00534C48" w:rsidRDefault="00534C48" w:rsidP="00534C48">
                      <w:pPr>
                        <w:jc w:val="both"/>
                        <w:rPr>
                          <w:rFonts w:ascii="Garamond" w:hAnsi="Garamond"/>
                          <w:sz w:val="20"/>
                          <w:szCs w:val="20"/>
                        </w:rPr>
                      </w:pPr>
                      <w:r>
                        <w:rPr>
                          <w:rFonts w:ascii="Garamond" w:hAnsi="Garamond"/>
                          <w:sz w:val="20"/>
                          <w:szCs w:val="20"/>
                        </w:rPr>
                        <w:t>Enfin, la passe à embarcations verra ses chevrons remplacés</w:t>
                      </w:r>
                      <w:r w:rsidR="00142BEE">
                        <w:rPr>
                          <w:rFonts w:ascii="Garamond" w:hAnsi="Garamond"/>
                          <w:sz w:val="20"/>
                          <w:szCs w:val="20"/>
                        </w:rPr>
                        <w:t xml:space="preserve"> et</w:t>
                      </w:r>
                      <w:r>
                        <w:rPr>
                          <w:rFonts w:ascii="Garamond" w:hAnsi="Garamond"/>
                          <w:sz w:val="20"/>
                          <w:szCs w:val="20"/>
                        </w:rPr>
                        <w:t xml:space="preserve"> </w:t>
                      </w:r>
                      <w:r w:rsidR="004C343E">
                        <w:rPr>
                          <w:rFonts w:ascii="Garamond" w:hAnsi="Garamond"/>
                          <w:sz w:val="20"/>
                          <w:szCs w:val="20"/>
                        </w:rPr>
                        <w:t>sa</w:t>
                      </w:r>
                      <w:r>
                        <w:rPr>
                          <w:rFonts w:ascii="Garamond" w:hAnsi="Garamond"/>
                          <w:sz w:val="20"/>
                          <w:szCs w:val="20"/>
                        </w:rPr>
                        <w:t xml:space="preserve"> sortie sera </w:t>
                      </w:r>
                      <w:r w:rsidR="004C343E">
                        <w:rPr>
                          <w:rFonts w:ascii="Garamond" w:hAnsi="Garamond"/>
                          <w:sz w:val="20"/>
                          <w:szCs w:val="20"/>
                        </w:rPr>
                        <w:t>rénovée</w:t>
                      </w:r>
                      <w:r>
                        <w:rPr>
                          <w:rFonts w:ascii="Garamond" w:hAnsi="Garamond"/>
                          <w:sz w:val="20"/>
                          <w:szCs w:val="20"/>
                        </w:rPr>
                        <w:t xml:space="preserve"> afin de favoriser le passage des embarcations.</w:t>
                      </w:r>
                    </w:p>
                    <w:p w14:paraId="4AEA67D9" w14:textId="77777777" w:rsidR="00534C48" w:rsidRDefault="00534C48" w:rsidP="00534C48">
                      <w:pPr>
                        <w:jc w:val="both"/>
                        <w:rPr>
                          <w:rFonts w:ascii="Garamond" w:hAnsi="Garamond"/>
                          <w:sz w:val="20"/>
                          <w:szCs w:val="20"/>
                        </w:rPr>
                      </w:pPr>
                    </w:p>
                    <w:p w14:paraId="3C9B02BC" w14:textId="573C628F" w:rsidR="00534C48" w:rsidRPr="00534C48" w:rsidRDefault="00534C48" w:rsidP="00534C48">
                      <w:pPr>
                        <w:jc w:val="center"/>
                        <w:rPr>
                          <w:rFonts w:ascii="Garamond" w:hAnsi="Garamond"/>
                          <w:b/>
                          <w:bCs/>
                          <w:sz w:val="20"/>
                          <w:szCs w:val="20"/>
                        </w:rPr>
                      </w:pPr>
                    </w:p>
                  </w:txbxContent>
                </v:textbox>
              </v:shape>
            </w:pict>
          </mc:Fallback>
        </mc:AlternateContent>
      </w:r>
      <w:r>
        <w:rPr>
          <w:noProof/>
        </w:rPr>
        <w:drawing>
          <wp:anchor distT="0" distB="0" distL="114300" distR="114300" simplePos="0" relativeHeight="251524608" behindDoc="0" locked="0" layoutInCell="1" allowOverlap="1" wp14:anchorId="77BB8127" wp14:editId="7D2F3145">
            <wp:simplePos x="0" y="0"/>
            <wp:positionH relativeFrom="column">
              <wp:posOffset>4091940</wp:posOffset>
            </wp:positionH>
            <wp:positionV relativeFrom="paragraph">
              <wp:posOffset>1990725</wp:posOffset>
            </wp:positionV>
            <wp:extent cx="2306955" cy="1647825"/>
            <wp:effectExtent l="19050" t="19050" r="17145" b="28575"/>
            <wp:wrapNone/>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47" r="4574" b="9249"/>
                    <a:stretch/>
                  </pic:blipFill>
                  <pic:spPr bwMode="auto">
                    <a:xfrm>
                      <a:off x="0" y="0"/>
                      <a:ext cx="2306955" cy="1647825"/>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8288" behindDoc="0" locked="0" layoutInCell="1" allowOverlap="1" wp14:anchorId="0058F82F" wp14:editId="40079014">
            <wp:simplePos x="0" y="0"/>
            <wp:positionH relativeFrom="column">
              <wp:posOffset>4086860</wp:posOffset>
            </wp:positionH>
            <wp:positionV relativeFrom="paragraph">
              <wp:posOffset>29210</wp:posOffset>
            </wp:positionV>
            <wp:extent cx="2309495" cy="1742440"/>
            <wp:effectExtent l="19050" t="19050" r="14605" b="10160"/>
            <wp:wrapNone/>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9495" cy="174244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897344" behindDoc="1" locked="0" layoutInCell="1" allowOverlap="1" wp14:anchorId="3907005B" wp14:editId="66307094">
                <wp:simplePos x="0" y="0"/>
                <wp:positionH relativeFrom="column">
                  <wp:posOffset>-278130</wp:posOffset>
                </wp:positionH>
                <wp:positionV relativeFrom="paragraph">
                  <wp:posOffset>3712210</wp:posOffset>
                </wp:positionV>
                <wp:extent cx="3251835" cy="3157220"/>
                <wp:effectExtent l="0" t="0" r="5715" b="508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835" cy="3157220"/>
                        </a:xfrm>
                        <a:prstGeom prst="rect">
                          <a:avLst/>
                        </a:prstGeom>
                        <a:solidFill>
                          <a:srgbClr val="FFFFFF"/>
                        </a:solidFill>
                        <a:ln w="9525">
                          <a:noFill/>
                          <a:miter lim="800000"/>
                          <a:headEnd/>
                          <a:tailEnd/>
                        </a:ln>
                      </wps:spPr>
                      <wps:txbx>
                        <w:txbxContent>
                          <w:p w14:paraId="271EE619" w14:textId="363A80FA" w:rsidR="00FC77B4" w:rsidRPr="002177E3" w:rsidRDefault="00FC77B4" w:rsidP="00FC77B4">
                            <w:pPr>
                              <w:jc w:val="both"/>
                              <w:rPr>
                                <w:rFonts w:ascii="Garamond" w:hAnsi="Garamond"/>
                                <w:sz w:val="20"/>
                                <w:szCs w:val="20"/>
                              </w:rPr>
                            </w:pPr>
                            <w:r>
                              <w:rPr>
                                <w:rFonts w:ascii="Garamond" w:hAnsi="Garamond"/>
                                <w:sz w:val="20"/>
                                <w:szCs w:val="20"/>
                              </w:rPr>
                              <w:t>Le projet</w:t>
                            </w:r>
                            <w:r w:rsidR="00142BEE">
                              <w:rPr>
                                <w:rFonts w:ascii="Garamond" w:hAnsi="Garamond"/>
                                <w:sz w:val="20"/>
                                <w:szCs w:val="20"/>
                              </w:rPr>
                              <w:t xml:space="preserve">, étudié par </w:t>
                            </w:r>
                            <w:r w:rsidR="00142BEE" w:rsidRPr="00142BEE">
                              <w:rPr>
                                <w:rFonts w:ascii="Lucida Handwriting" w:hAnsi="Lucida Handwriting"/>
                                <w:sz w:val="18"/>
                                <w:szCs w:val="18"/>
                              </w:rPr>
                              <w:t>GREEN POWER DESIGN</w:t>
                            </w:r>
                            <w:r w:rsidR="00142BEE">
                              <w:rPr>
                                <w:rFonts w:ascii="Garamond" w:hAnsi="Garamond"/>
                                <w:sz w:val="20"/>
                                <w:szCs w:val="20"/>
                              </w:rPr>
                              <w:t>, a été pensé</w:t>
                            </w:r>
                            <w:r>
                              <w:rPr>
                                <w:rFonts w:ascii="Garamond" w:hAnsi="Garamond"/>
                                <w:sz w:val="20"/>
                                <w:szCs w:val="20"/>
                              </w:rPr>
                              <w:t xml:space="preserve"> afin d’optimiser chaque aspect du fonctionnement de l’aménagement global : efficacité des ouvrages de franchissement (passe à poissons et plan de grille), optimisation du fonctionnement des groupes de production, intégration du site dans son environnement.</w:t>
                            </w:r>
                          </w:p>
                          <w:p w14:paraId="6C76430A" w14:textId="353B2EC7" w:rsidR="002177E3" w:rsidRDefault="00FC77B4" w:rsidP="002177E3">
                            <w:pPr>
                              <w:jc w:val="both"/>
                              <w:rPr>
                                <w:rFonts w:ascii="Garamond" w:hAnsi="Garamond"/>
                                <w:sz w:val="20"/>
                                <w:szCs w:val="20"/>
                              </w:rPr>
                            </w:pPr>
                            <w:r>
                              <w:rPr>
                                <w:rFonts w:ascii="Garamond" w:hAnsi="Garamond"/>
                                <w:sz w:val="20"/>
                                <w:szCs w:val="20"/>
                              </w:rPr>
                              <w:t>L’optimisation de chaque aspect du projet s’est également traduite par la réduction de</w:t>
                            </w:r>
                            <w:r w:rsidR="002177E3">
                              <w:rPr>
                                <w:rFonts w:ascii="Garamond" w:hAnsi="Garamond"/>
                                <w:sz w:val="20"/>
                                <w:szCs w:val="20"/>
                              </w:rPr>
                              <w:t xml:space="preserve"> </w:t>
                            </w:r>
                            <w:r>
                              <w:rPr>
                                <w:rFonts w:ascii="Garamond" w:hAnsi="Garamond"/>
                                <w:sz w:val="20"/>
                                <w:szCs w:val="20"/>
                              </w:rPr>
                              <w:t>l’empreinte carbone</w:t>
                            </w:r>
                            <w:r w:rsidR="002177E3">
                              <w:rPr>
                                <w:rFonts w:ascii="Garamond" w:hAnsi="Garamond"/>
                                <w:sz w:val="20"/>
                                <w:szCs w:val="20"/>
                              </w:rPr>
                              <w:t xml:space="preserve"> </w:t>
                            </w:r>
                            <w:r>
                              <w:rPr>
                                <w:rFonts w:ascii="Garamond" w:hAnsi="Garamond"/>
                                <w:sz w:val="20"/>
                                <w:szCs w:val="20"/>
                              </w:rPr>
                              <w:t>au travers de</w:t>
                            </w:r>
                            <w:r w:rsidR="002177E3">
                              <w:rPr>
                                <w:rFonts w:ascii="Garamond" w:hAnsi="Garamond"/>
                                <w:sz w:val="20"/>
                                <w:szCs w:val="20"/>
                              </w:rPr>
                              <w:t xml:space="preserve"> la sélection d’entreprises locales</w:t>
                            </w:r>
                            <w:r>
                              <w:rPr>
                                <w:rFonts w:ascii="Garamond" w:hAnsi="Garamond"/>
                                <w:sz w:val="20"/>
                                <w:szCs w:val="20"/>
                              </w:rPr>
                              <w:t xml:space="preserve"> chevronnées</w:t>
                            </w:r>
                            <w:r w:rsidR="00142BEE">
                              <w:rPr>
                                <w:rFonts w:ascii="Garamond" w:hAnsi="Garamond"/>
                                <w:sz w:val="20"/>
                                <w:szCs w:val="20"/>
                              </w:rPr>
                              <w:t>,</w:t>
                            </w:r>
                            <w:r w:rsidR="002177E3">
                              <w:rPr>
                                <w:rFonts w:ascii="Garamond" w:hAnsi="Garamond"/>
                                <w:sz w:val="20"/>
                                <w:szCs w:val="20"/>
                              </w:rPr>
                              <w:t xml:space="preserve"> pour la réalisation de</w:t>
                            </w:r>
                            <w:r>
                              <w:rPr>
                                <w:rFonts w:ascii="Garamond" w:hAnsi="Garamond"/>
                                <w:sz w:val="20"/>
                                <w:szCs w:val="20"/>
                              </w:rPr>
                              <w:t xml:space="preserve"> ce</w:t>
                            </w:r>
                            <w:r w:rsidR="002177E3">
                              <w:rPr>
                                <w:rFonts w:ascii="Garamond" w:hAnsi="Garamond"/>
                                <w:sz w:val="20"/>
                                <w:szCs w:val="20"/>
                              </w:rPr>
                              <w:t>s travaux</w:t>
                            </w:r>
                            <w:r>
                              <w:rPr>
                                <w:rFonts w:ascii="Garamond" w:hAnsi="Garamond"/>
                                <w:sz w:val="20"/>
                                <w:szCs w:val="20"/>
                              </w:rPr>
                              <w:t xml:space="preserve"> spéciaux</w:t>
                            </w:r>
                            <w:r w:rsidR="002177E3">
                              <w:rPr>
                                <w:rFonts w:ascii="Garamond" w:hAnsi="Garamond"/>
                                <w:sz w:val="20"/>
                                <w:szCs w:val="20"/>
                              </w:rPr>
                              <w:t xml:space="preserve"> : </w:t>
                            </w:r>
                          </w:p>
                          <w:p w14:paraId="63040B34" w14:textId="3C51DA7B" w:rsidR="00FC77B4" w:rsidRDefault="00FC77B4" w:rsidP="002F397F">
                            <w:pPr>
                              <w:ind w:firstLine="708"/>
                              <w:jc w:val="both"/>
                              <w:rPr>
                                <w:rFonts w:ascii="Garamond" w:hAnsi="Garamond"/>
                                <w:sz w:val="20"/>
                                <w:szCs w:val="20"/>
                              </w:rPr>
                            </w:pPr>
                            <w:r w:rsidRPr="00731831">
                              <w:rPr>
                                <w:rFonts w:ascii="Garamond" w:hAnsi="Garamond"/>
                                <w:b/>
                                <w:bCs/>
                                <w:sz w:val="20"/>
                                <w:szCs w:val="20"/>
                              </w:rPr>
                              <w:t>2EI Industries</w:t>
                            </w:r>
                            <w:r>
                              <w:rPr>
                                <w:rFonts w:ascii="Garamond" w:hAnsi="Garamond"/>
                                <w:sz w:val="20"/>
                                <w:szCs w:val="20"/>
                              </w:rPr>
                              <w:t>, basée en Ariège</w:t>
                            </w:r>
                          </w:p>
                          <w:p w14:paraId="0BD147EE" w14:textId="77777777" w:rsidR="00000F81" w:rsidRDefault="00000F81" w:rsidP="00000F81">
                            <w:pPr>
                              <w:ind w:firstLine="708"/>
                              <w:jc w:val="both"/>
                              <w:rPr>
                                <w:rFonts w:ascii="Garamond" w:hAnsi="Garamond"/>
                                <w:sz w:val="20"/>
                                <w:szCs w:val="20"/>
                              </w:rPr>
                            </w:pPr>
                            <w:proofErr w:type="spellStart"/>
                            <w:r w:rsidRPr="00731831">
                              <w:rPr>
                                <w:rFonts w:ascii="Garamond" w:hAnsi="Garamond"/>
                                <w:b/>
                                <w:bCs/>
                                <w:sz w:val="20"/>
                                <w:szCs w:val="20"/>
                              </w:rPr>
                              <w:t>Bourdarios</w:t>
                            </w:r>
                            <w:proofErr w:type="spellEnd"/>
                            <w:r>
                              <w:rPr>
                                <w:rFonts w:ascii="Garamond" w:hAnsi="Garamond"/>
                                <w:sz w:val="20"/>
                                <w:szCs w:val="20"/>
                              </w:rPr>
                              <w:t>, basée en Haute-Garonne</w:t>
                            </w:r>
                          </w:p>
                          <w:p w14:paraId="0A0A3399" w14:textId="6127EDB4" w:rsidR="002177E3" w:rsidRDefault="002177E3" w:rsidP="002F397F">
                            <w:pPr>
                              <w:ind w:firstLine="708"/>
                              <w:jc w:val="both"/>
                              <w:rPr>
                                <w:rFonts w:ascii="Garamond" w:hAnsi="Garamond"/>
                                <w:sz w:val="20"/>
                                <w:szCs w:val="20"/>
                              </w:rPr>
                            </w:pPr>
                            <w:r w:rsidRPr="00731831">
                              <w:rPr>
                                <w:rFonts w:ascii="Garamond" w:hAnsi="Garamond"/>
                                <w:b/>
                                <w:bCs/>
                                <w:sz w:val="20"/>
                                <w:szCs w:val="20"/>
                              </w:rPr>
                              <w:t>Cazal TP</w:t>
                            </w:r>
                            <w:r>
                              <w:rPr>
                                <w:rFonts w:ascii="Garamond" w:hAnsi="Garamond"/>
                                <w:sz w:val="20"/>
                                <w:szCs w:val="20"/>
                              </w:rPr>
                              <w:t>, basée dans l’Aud</w:t>
                            </w:r>
                            <w:r w:rsidR="00F85485">
                              <w:rPr>
                                <w:rFonts w:ascii="Garamond" w:hAnsi="Garamond"/>
                                <w:sz w:val="20"/>
                                <w:szCs w:val="20"/>
                              </w:rPr>
                              <w:t>e</w:t>
                            </w:r>
                          </w:p>
                          <w:p w14:paraId="36F4AEC8" w14:textId="7F4B624D" w:rsidR="002177E3" w:rsidRDefault="00FC77B4" w:rsidP="002F397F">
                            <w:pPr>
                              <w:ind w:firstLine="708"/>
                              <w:jc w:val="both"/>
                              <w:rPr>
                                <w:rFonts w:ascii="Garamond" w:hAnsi="Garamond"/>
                                <w:sz w:val="20"/>
                                <w:szCs w:val="20"/>
                              </w:rPr>
                            </w:pPr>
                            <w:r w:rsidRPr="00FC77B4">
                              <w:rPr>
                                <w:rFonts w:ascii="Garamond" w:hAnsi="Garamond"/>
                                <w:b/>
                                <w:bCs/>
                                <w:sz w:val="20"/>
                                <w:szCs w:val="20"/>
                              </w:rPr>
                              <w:t>Green Power Design</w:t>
                            </w:r>
                            <w:r w:rsidR="002177E3">
                              <w:rPr>
                                <w:rFonts w:ascii="Garamond" w:hAnsi="Garamond"/>
                                <w:sz w:val="20"/>
                                <w:szCs w:val="20"/>
                              </w:rPr>
                              <w:t>, basée en Ariège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7005B" id="_x0000_s1030" type="#_x0000_t202" style="position:absolute;margin-left:-21.9pt;margin-top:292.3pt;width:256.05pt;height:248.6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" stroked="f">
                <v:textbox>
                  <w:txbxContent>
                    <w:p w14:paraId="271EE619" w14:textId="363A80FA" w:rsidR="00FC77B4" w:rsidRPr="002177E3" w:rsidRDefault="00FC77B4" w:rsidP="00FC77B4">
                      <w:pPr>
                        <w:jc w:val="both"/>
                        <w:rPr>
                          <w:rFonts w:ascii="Garamond" w:hAnsi="Garamond"/>
                          <w:sz w:val="20"/>
                          <w:szCs w:val="20"/>
                        </w:rPr>
                      </w:pPr>
                      <w:r>
                        <w:rPr>
                          <w:rFonts w:ascii="Garamond" w:hAnsi="Garamond"/>
                          <w:sz w:val="20"/>
                          <w:szCs w:val="20"/>
                        </w:rPr>
                        <w:t>Le projet</w:t>
                      </w:r>
                      <w:r w:rsidR="00142BEE">
                        <w:rPr>
                          <w:rFonts w:ascii="Garamond" w:hAnsi="Garamond"/>
                          <w:sz w:val="20"/>
                          <w:szCs w:val="20"/>
                        </w:rPr>
                        <w:t xml:space="preserve">, étudié par </w:t>
                      </w:r>
                      <w:r w:rsidR="00142BEE" w:rsidRPr="00142BEE">
                        <w:rPr>
                          <w:rFonts w:ascii="Lucida Handwriting" w:hAnsi="Lucida Handwriting"/>
                          <w:sz w:val="18"/>
                          <w:szCs w:val="18"/>
                        </w:rPr>
                        <w:t>GREEN POWER DESIGN</w:t>
                      </w:r>
                      <w:r w:rsidR="00142BEE">
                        <w:rPr>
                          <w:rFonts w:ascii="Garamond" w:hAnsi="Garamond"/>
                          <w:sz w:val="20"/>
                          <w:szCs w:val="20"/>
                        </w:rPr>
                        <w:t>, a été pensé</w:t>
                      </w:r>
                      <w:r>
                        <w:rPr>
                          <w:rFonts w:ascii="Garamond" w:hAnsi="Garamond"/>
                          <w:sz w:val="20"/>
                          <w:szCs w:val="20"/>
                        </w:rPr>
                        <w:t xml:space="preserve"> afin d’optimiser chaque aspect du fonctionnement de l’aménagement global : efficacité des ouvrages de franchissement (passe à poissons et plan de grille), optimisation du fonctionnement des groupes de production, intégration du site dans son environnement.</w:t>
                      </w:r>
                    </w:p>
                    <w:p w14:paraId="6C76430A" w14:textId="353B2EC7" w:rsidR="002177E3" w:rsidRDefault="00FC77B4" w:rsidP="002177E3">
                      <w:pPr>
                        <w:jc w:val="both"/>
                        <w:rPr>
                          <w:rFonts w:ascii="Garamond" w:hAnsi="Garamond"/>
                          <w:sz w:val="20"/>
                          <w:szCs w:val="20"/>
                        </w:rPr>
                      </w:pPr>
                      <w:r>
                        <w:rPr>
                          <w:rFonts w:ascii="Garamond" w:hAnsi="Garamond"/>
                          <w:sz w:val="20"/>
                          <w:szCs w:val="20"/>
                        </w:rPr>
                        <w:t>L’optimisation de chaque aspect du projet s’est également traduite par la réduction de</w:t>
                      </w:r>
                      <w:r w:rsidR="002177E3">
                        <w:rPr>
                          <w:rFonts w:ascii="Garamond" w:hAnsi="Garamond"/>
                          <w:sz w:val="20"/>
                          <w:szCs w:val="20"/>
                        </w:rPr>
                        <w:t xml:space="preserve"> </w:t>
                      </w:r>
                      <w:r>
                        <w:rPr>
                          <w:rFonts w:ascii="Garamond" w:hAnsi="Garamond"/>
                          <w:sz w:val="20"/>
                          <w:szCs w:val="20"/>
                        </w:rPr>
                        <w:t>l’empreinte carbone</w:t>
                      </w:r>
                      <w:r w:rsidR="002177E3">
                        <w:rPr>
                          <w:rFonts w:ascii="Garamond" w:hAnsi="Garamond"/>
                          <w:sz w:val="20"/>
                          <w:szCs w:val="20"/>
                        </w:rPr>
                        <w:t xml:space="preserve"> </w:t>
                      </w:r>
                      <w:r>
                        <w:rPr>
                          <w:rFonts w:ascii="Garamond" w:hAnsi="Garamond"/>
                          <w:sz w:val="20"/>
                          <w:szCs w:val="20"/>
                        </w:rPr>
                        <w:t>au travers de</w:t>
                      </w:r>
                      <w:r w:rsidR="002177E3">
                        <w:rPr>
                          <w:rFonts w:ascii="Garamond" w:hAnsi="Garamond"/>
                          <w:sz w:val="20"/>
                          <w:szCs w:val="20"/>
                        </w:rPr>
                        <w:t xml:space="preserve"> la sélection d’entreprises locales</w:t>
                      </w:r>
                      <w:r>
                        <w:rPr>
                          <w:rFonts w:ascii="Garamond" w:hAnsi="Garamond"/>
                          <w:sz w:val="20"/>
                          <w:szCs w:val="20"/>
                        </w:rPr>
                        <w:t xml:space="preserve"> chevronnées</w:t>
                      </w:r>
                      <w:r w:rsidR="00142BEE">
                        <w:rPr>
                          <w:rFonts w:ascii="Garamond" w:hAnsi="Garamond"/>
                          <w:sz w:val="20"/>
                          <w:szCs w:val="20"/>
                        </w:rPr>
                        <w:t>,</w:t>
                      </w:r>
                      <w:r w:rsidR="002177E3">
                        <w:rPr>
                          <w:rFonts w:ascii="Garamond" w:hAnsi="Garamond"/>
                          <w:sz w:val="20"/>
                          <w:szCs w:val="20"/>
                        </w:rPr>
                        <w:t xml:space="preserve"> pour la réalisation de</w:t>
                      </w:r>
                      <w:r>
                        <w:rPr>
                          <w:rFonts w:ascii="Garamond" w:hAnsi="Garamond"/>
                          <w:sz w:val="20"/>
                          <w:szCs w:val="20"/>
                        </w:rPr>
                        <w:t xml:space="preserve"> ce</w:t>
                      </w:r>
                      <w:r w:rsidR="002177E3">
                        <w:rPr>
                          <w:rFonts w:ascii="Garamond" w:hAnsi="Garamond"/>
                          <w:sz w:val="20"/>
                          <w:szCs w:val="20"/>
                        </w:rPr>
                        <w:t>s travaux</w:t>
                      </w:r>
                      <w:r>
                        <w:rPr>
                          <w:rFonts w:ascii="Garamond" w:hAnsi="Garamond"/>
                          <w:sz w:val="20"/>
                          <w:szCs w:val="20"/>
                        </w:rPr>
                        <w:t xml:space="preserve"> spéciaux</w:t>
                      </w:r>
                      <w:r w:rsidR="002177E3">
                        <w:rPr>
                          <w:rFonts w:ascii="Garamond" w:hAnsi="Garamond"/>
                          <w:sz w:val="20"/>
                          <w:szCs w:val="20"/>
                        </w:rPr>
                        <w:t xml:space="preserve"> : </w:t>
                      </w:r>
                    </w:p>
                    <w:p w14:paraId="63040B34" w14:textId="3C51DA7B" w:rsidR="00FC77B4" w:rsidRDefault="00FC77B4" w:rsidP="002F397F">
                      <w:pPr>
                        <w:ind w:firstLine="708"/>
                        <w:jc w:val="both"/>
                        <w:rPr>
                          <w:rFonts w:ascii="Garamond" w:hAnsi="Garamond"/>
                          <w:sz w:val="20"/>
                          <w:szCs w:val="20"/>
                        </w:rPr>
                      </w:pPr>
                      <w:r w:rsidRPr="00731831">
                        <w:rPr>
                          <w:rFonts w:ascii="Garamond" w:hAnsi="Garamond"/>
                          <w:b/>
                          <w:bCs/>
                          <w:sz w:val="20"/>
                          <w:szCs w:val="20"/>
                        </w:rPr>
                        <w:t>2EI Industries</w:t>
                      </w:r>
                      <w:r>
                        <w:rPr>
                          <w:rFonts w:ascii="Garamond" w:hAnsi="Garamond"/>
                          <w:sz w:val="20"/>
                          <w:szCs w:val="20"/>
                        </w:rPr>
                        <w:t>, basée en Ariège</w:t>
                      </w:r>
                    </w:p>
                    <w:p w14:paraId="0BD147EE" w14:textId="77777777" w:rsidR="00000F81" w:rsidRDefault="00000F81" w:rsidP="00000F81">
                      <w:pPr>
                        <w:ind w:firstLine="708"/>
                        <w:jc w:val="both"/>
                        <w:rPr>
                          <w:rFonts w:ascii="Garamond" w:hAnsi="Garamond"/>
                          <w:sz w:val="20"/>
                          <w:szCs w:val="20"/>
                        </w:rPr>
                      </w:pPr>
                      <w:proofErr w:type="spellStart"/>
                      <w:r w:rsidRPr="00731831">
                        <w:rPr>
                          <w:rFonts w:ascii="Garamond" w:hAnsi="Garamond"/>
                          <w:b/>
                          <w:bCs/>
                          <w:sz w:val="20"/>
                          <w:szCs w:val="20"/>
                        </w:rPr>
                        <w:t>Bourdarios</w:t>
                      </w:r>
                      <w:proofErr w:type="spellEnd"/>
                      <w:r>
                        <w:rPr>
                          <w:rFonts w:ascii="Garamond" w:hAnsi="Garamond"/>
                          <w:sz w:val="20"/>
                          <w:szCs w:val="20"/>
                        </w:rPr>
                        <w:t>, basée en Haute-Garonne</w:t>
                      </w:r>
                    </w:p>
                    <w:p w14:paraId="0A0A3399" w14:textId="6127EDB4" w:rsidR="002177E3" w:rsidRDefault="002177E3" w:rsidP="002F397F">
                      <w:pPr>
                        <w:ind w:firstLine="708"/>
                        <w:jc w:val="both"/>
                        <w:rPr>
                          <w:rFonts w:ascii="Garamond" w:hAnsi="Garamond"/>
                          <w:sz w:val="20"/>
                          <w:szCs w:val="20"/>
                        </w:rPr>
                      </w:pPr>
                      <w:r w:rsidRPr="00731831">
                        <w:rPr>
                          <w:rFonts w:ascii="Garamond" w:hAnsi="Garamond"/>
                          <w:b/>
                          <w:bCs/>
                          <w:sz w:val="20"/>
                          <w:szCs w:val="20"/>
                        </w:rPr>
                        <w:t>Cazal TP</w:t>
                      </w:r>
                      <w:r>
                        <w:rPr>
                          <w:rFonts w:ascii="Garamond" w:hAnsi="Garamond"/>
                          <w:sz w:val="20"/>
                          <w:szCs w:val="20"/>
                        </w:rPr>
                        <w:t>, basée dans l’Aud</w:t>
                      </w:r>
                      <w:r w:rsidR="00F85485">
                        <w:rPr>
                          <w:rFonts w:ascii="Garamond" w:hAnsi="Garamond"/>
                          <w:sz w:val="20"/>
                          <w:szCs w:val="20"/>
                        </w:rPr>
                        <w:t>e</w:t>
                      </w:r>
                    </w:p>
                    <w:p w14:paraId="36F4AEC8" w14:textId="7F4B624D" w:rsidR="002177E3" w:rsidRDefault="00FC77B4" w:rsidP="002F397F">
                      <w:pPr>
                        <w:ind w:firstLine="708"/>
                        <w:jc w:val="both"/>
                        <w:rPr>
                          <w:rFonts w:ascii="Garamond" w:hAnsi="Garamond"/>
                          <w:sz w:val="20"/>
                          <w:szCs w:val="20"/>
                        </w:rPr>
                      </w:pPr>
                      <w:r w:rsidRPr="00FC77B4">
                        <w:rPr>
                          <w:rFonts w:ascii="Garamond" w:hAnsi="Garamond"/>
                          <w:b/>
                          <w:bCs/>
                          <w:sz w:val="20"/>
                          <w:szCs w:val="20"/>
                        </w:rPr>
                        <w:t>Green Power Design</w:t>
                      </w:r>
                      <w:r w:rsidR="002177E3">
                        <w:rPr>
                          <w:rFonts w:ascii="Garamond" w:hAnsi="Garamond"/>
                          <w:sz w:val="20"/>
                          <w:szCs w:val="20"/>
                        </w:rPr>
                        <w:t>, basée en Ariège</w:t>
                      </w:r>
                    </w:p>
                  </w:txbxContent>
                </v:textbox>
              </v:shape>
            </w:pict>
          </mc:Fallback>
        </mc:AlternateContent>
      </w:r>
    </w:p>
    <w:p w14:paraId="564B03E5" w14:textId="74010A8C" w:rsidR="00FC77B4" w:rsidRDefault="00FC77B4" w:rsidP="00DD40F3">
      <w:pPr>
        <w:rPr>
          <w:noProof/>
        </w:rPr>
      </w:pPr>
    </w:p>
    <w:p w14:paraId="454409F9" w14:textId="732B4096" w:rsidR="00D52B00" w:rsidRPr="00DD40F3" w:rsidRDefault="003E6227" w:rsidP="00DD40F3">
      <w:r>
        <w:rPr>
          <w:noProof/>
          <w:lang w:eastAsia="fr-FR"/>
        </w:rPr>
        <mc:AlternateContent>
          <mc:Choice Requires="wps">
            <w:drawing>
              <wp:anchor distT="0" distB="0" distL="114300" distR="114300" simplePos="0" relativeHeight="251955712" behindDoc="1" locked="0" layoutInCell="1" allowOverlap="1" wp14:anchorId="41A3422C" wp14:editId="0B2E85DA">
                <wp:simplePos x="0" y="0"/>
                <wp:positionH relativeFrom="column">
                  <wp:posOffset>-321310</wp:posOffset>
                </wp:positionH>
                <wp:positionV relativeFrom="paragraph">
                  <wp:posOffset>6441753</wp:posOffset>
                </wp:positionV>
                <wp:extent cx="6288405" cy="594995"/>
                <wp:effectExtent l="0" t="0" r="0"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594995"/>
                        </a:xfrm>
                        <a:prstGeom prst="rect">
                          <a:avLst/>
                        </a:prstGeom>
                        <a:solidFill>
                          <a:srgbClr val="FFFFFF"/>
                        </a:solidFill>
                        <a:ln w="9525">
                          <a:noFill/>
                          <a:miter lim="800000"/>
                          <a:headEnd/>
                          <a:tailEnd/>
                        </a:ln>
                      </wps:spPr>
                      <wps:txbx>
                        <w:txbxContent>
                          <w:p w14:paraId="36C81829" w14:textId="2FB208FE" w:rsidR="002177E3" w:rsidRPr="002177E3" w:rsidRDefault="002177E3" w:rsidP="00000F81">
                            <w:pPr>
                              <w:spacing w:after="0"/>
                              <w:jc w:val="center"/>
                              <w:rPr>
                                <w:rFonts w:ascii="Garamond" w:hAnsi="Garamond"/>
                                <w:b/>
                                <w:bCs/>
                                <w:sz w:val="24"/>
                                <w:szCs w:val="24"/>
                              </w:rPr>
                            </w:pPr>
                            <w:r w:rsidRPr="002177E3">
                              <w:rPr>
                                <w:rFonts w:ascii="Garamond" w:hAnsi="Garamond"/>
                                <w:b/>
                                <w:bCs/>
                                <w:sz w:val="24"/>
                                <w:szCs w:val="24"/>
                              </w:rPr>
                              <w:t xml:space="preserve">La production future de </w:t>
                            </w:r>
                            <w:r w:rsidRPr="00F85485">
                              <w:rPr>
                                <w:rFonts w:ascii="Garamond" w:hAnsi="Garamond"/>
                                <w:b/>
                                <w:bCs/>
                                <w:sz w:val="28"/>
                                <w:szCs w:val="28"/>
                              </w:rPr>
                              <w:t xml:space="preserve">6,2 GWh </w:t>
                            </w:r>
                            <w:r w:rsidRPr="002177E3">
                              <w:rPr>
                                <w:rFonts w:ascii="Garamond" w:hAnsi="Garamond"/>
                                <w:b/>
                                <w:bCs/>
                                <w:sz w:val="24"/>
                                <w:szCs w:val="24"/>
                              </w:rPr>
                              <w:t xml:space="preserve">permettra de couvrir la consommation </w:t>
                            </w:r>
                            <w:r w:rsidR="00F85485">
                              <w:rPr>
                                <w:rFonts w:ascii="Garamond" w:hAnsi="Garamond"/>
                                <w:b/>
                                <w:bCs/>
                                <w:sz w:val="24"/>
                                <w:szCs w:val="24"/>
                              </w:rPr>
                              <w:t>totale</w:t>
                            </w:r>
                            <w:r w:rsidR="00000F81">
                              <w:rPr>
                                <w:rFonts w:ascii="Garamond" w:hAnsi="Garamond"/>
                                <w:b/>
                                <w:bCs/>
                                <w:sz w:val="24"/>
                                <w:szCs w:val="24"/>
                              </w:rPr>
                              <w:t xml:space="preserve"> d’électricité</w:t>
                            </w:r>
                            <w:r w:rsidR="00F85485">
                              <w:rPr>
                                <w:rFonts w:ascii="Garamond" w:hAnsi="Garamond"/>
                                <w:b/>
                                <w:bCs/>
                                <w:sz w:val="24"/>
                                <w:szCs w:val="24"/>
                              </w:rPr>
                              <w:t xml:space="preserve"> </w:t>
                            </w:r>
                            <w:r w:rsidRPr="002177E3">
                              <w:rPr>
                                <w:rFonts w:ascii="Garamond" w:hAnsi="Garamond"/>
                                <w:b/>
                                <w:bCs/>
                                <w:sz w:val="24"/>
                                <w:szCs w:val="24"/>
                              </w:rPr>
                              <w:t xml:space="preserve">de </w:t>
                            </w:r>
                            <w:r w:rsidRPr="00F85485">
                              <w:rPr>
                                <w:rFonts w:ascii="Garamond" w:hAnsi="Garamond"/>
                                <w:b/>
                                <w:bCs/>
                                <w:sz w:val="28"/>
                                <w:szCs w:val="28"/>
                              </w:rPr>
                              <w:t>1 000 personnes</w:t>
                            </w:r>
                            <w:r w:rsidRPr="002177E3">
                              <w:rPr>
                                <w:rFonts w:ascii="Garamond" w:hAnsi="Garamond"/>
                                <w:b/>
                                <w:bCs/>
                                <w:sz w:val="24"/>
                                <w:szCs w:val="24"/>
                              </w:rPr>
                              <w:t xml:space="preserve">, soit la </w:t>
                            </w:r>
                            <w:r w:rsidR="004C343E">
                              <w:rPr>
                                <w:rFonts w:ascii="Garamond" w:hAnsi="Garamond"/>
                                <w:b/>
                                <w:bCs/>
                                <w:sz w:val="24"/>
                                <w:szCs w:val="24"/>
                              </w:rPr>
                              <w:t>population</w:t>
                            </w:r>
                            <w:r w:rsidRPr="002177E3">
                              <w:rPr>
                                <w:rFonts w:ascii="Garamond" w:hAnsi="Garamond"/>
                                <w:b/>
                                <w:bCs/>
                                <w:sz w:val="24"/>
                                <w:szCs w:val="24"/>
                              </w:rPr>
                              <w:t xml:space="preserve"> de Grépiac</w:t>
                            </w:r>
                            <w:r>
                              <w:rPr>
                                <w:rFonts w:ascii="Garamond" w:hAnsi="Garamond"/>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3422C" id="_x0000_s1031" type="#_x0000_t202" style="position:absolute;margin-left:-25.3pt;margin-top:507.2pt;width:495.15pt;height:46.85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" stroked="f">
                <v:textbox>
                  <w:txbxContent>
                    <w:p w14:paraId="36C81829" w14:textId="2FB208FE" w:rsidR="002177E3" w:rsidRPr="002177E3" w:rsidRDefault="002177E3" w:rsidP="00000F81">
                      <w:pPr>
                        <w:spacing w:after="0"/>
                        <w:jc w:val="center"/>
                        <w:rPr>
                          <w:rFonts w:ascii="Garamond" w:hAnsi="Garamond"/>
                          <w:b/>
                          <w:bCs/>
                          <w:sz w:val="24"/>
                          <w:szCs w:val="24"/>
                        </w:rPr>
                      </w:pPr>
                      <w:r w:rsidRPr="002177E3">
                        <w:rPr>
                          <w:rFonts w:ascii="Garamond" w:hAnsi="Garamond"/>
                          <w:b/>
                          <w:bCs/>
                          <w:sz w:val="24"/>
                          <w:szCs w:val="24"/>
                        </w:rPr>
                        <w:t xml:space="preserve">La production future de </w:t>
                      </w:r>
                      <w:r w:rsidRPr="00F85485">
                        <w:rPr>
                          <w:rFonts w:ascii="Garamond" w:hAnsi="Garamond"/>
                          <w:b/>
                          <w:bCs/>
                          <w:sz w:val="28"/>
                          <w:szCs w:val="28"/>
                        </w:rPr>
                        <w:t xml:space="preserve">6,2 GWh </w:t>
                      </w:r>
                      <w:r w:rsidRPr="002177E3">
                        <w:rPr>
                          <w:rFonts w:ascii="Garamond" w:hAnsi="Garamond"/>
                          <w:b/>
                          <w:bCs/>
                          <w:sz w:val="24"/>
                          <w:szCs w:val="24"/>
                        </w:rPr>
                        <w:t xml:space="preserve">permettra de couvrir la consommation </w:t>
                      </w:r>
                      <w:r w:rsidR="00F85485">
                        <w:rPr>
                          <w:rFonts w:ascii="Garamond" w:hAnsi="Garamond"/>
                          <w:b/>
                          <w:bCs/>
                          <w:sz w:val="24"/>
                          <w:szCs w:val="24"/>
                        </w:rPr>
                        <w:t>totale</w:t>
                      </w:r>
                      <w:r w:rsidR="00000F81">
                        <w:rPr>
                          <w:rFonts w:ascii="Garamond" w:hAnsi="Garamond"/>
                          <w:b/>
                          <w:bCs/>
                          <w:sz w:val="24"/>
                          <w:szCs w:val="24"/>
                        </w:rPr>
                        <w:t xml:space="preserve"> d’électricité</w:t>
                      </w:r>
                      <w:r w:rsidR="00F85485">
                        <w:rPr>
                          <w:rFonts w:ascii="Garamond" w:hAnsi="Garamond"/>
                          <w:b/>
                          <w:bCs/>
                          <w:sz w:val="24"/>
                          <w:szCs w:val="24"/>
                        </w:rPr>
                        <w:t xml:space="preserve"> </w:t>
                      </w:r>
                      <w:r w:rsidRPr="002177E3">
                        <w:rPr>
                          <w:rFonts w:ascii="Garamond" w:hAnsi="Garamond"/>
                          <w:b/>
                          <w:bCs/>
                          <w:sz w:val="24"/>
                          <w:szCs w:val="24"/>
                        </w:rPr>
                        <w:t xml:space="preserve">de </w:t>
                      </w:r>
                      <w:r w:rsidRPr="00F85485">
                        <w:rPr>
                          <w:rFonts w:ascii="Garamond" w:hAnsi="Garamond"/>
                          <w:b/>
                          <w:bCs/>
                          <w:sz w:val="28"/>
                          <w:szCs w:val="28"/>
                        </w:rPr>
                        <w:t>1 000 personnes</w:t>
                      </w:r>
                      <w:r w:rsidRPr="002177E3">
                        <w:rPr>
                          <w:rFonts w:ascii="Garamond" w:hAnsi="Garamond"/>
                          <w:b/>
                          <w:bCs/>
                          <w:sz w:val="24"/>
                          <w:szCs w:val="24"/>
                        </w:rPr>
                        <w:t xml:space="preserve">, soit la </w:t>
                      </w:r>
                      <w:r w:rsidR="004C343E">
                        <w:rPr>
                          <w:rFonts w:ascii="Garamond" w:hAnsi="Garamond"/>
                          <w:b/>
                          <w:bCs/>
                          <w:sz w:val="24"/>
                          <w:szCs w:val="24"/>
                        </w:rPr>
                        <w:t>population</w:t>
                      </w:r>
                      <w:r w:rsidRPr="002177E3">
                        <w:rPr>
                          <w:rFonts w:ascii="Garamond" w:hAnsi="Garamond"/>
                          <w:b/>
                          <w:bCs/>
                          <w:sz w:val="24"/>
                          <w:szCs w:val="24"/>
                        </w:rPr>
                        <w:t xml:space="preserve"> de Grépiac</w:t>
                      </w:r>
                      <w:r>
                        <w:rPr>
                          <w:rFonts w:ascii="Garamond" w:hAnsi="Garamond"/>
                          <w:b/>
                          <w:bCs/>
                          <w:sz w:val="24"/>
                          <w:szCs w:val="24"/>
                        </w:rPr>
                        <w:t>.</w:t>
                      </w:r>
                    </w:p>
                  </w:txbxContent>
                </v:textbox>
              </v:shape>
            </w:pict>
          </mc:Fallback>
        </mc:AlternateContent>
      </w:r>
      <w:r>
        <w:rPr>
          <w:rFonts w:ascii="Garamond" w:hAnsi="Garamond"/>
          <w:noProof/>
          <w:sz w:val="20"/>
          <w:szCs w:val="20"/>
        </w:rPr>
        <w:drawing>
          <wp:anchor distT="0" distB="0" distL="114300" distR="114300" simplePos="0" relativeHeight="251692544" behindDoc="0" locked="0" layoutInCell="1" allowOverlap="1" wp14:anchorId="5DD7FB34" wp14:editId="4CB0BCDF">
            <wp:simplePos x="0" y="0"/>
            <wp:positionH relativeFrom="column">
              <wp:posOffset>3110865</wp:posOffset>
            </wp:positionH>
            <wp:positionV relativeFrom="paragraph">
              <wp:posOffset>7192010</wp:posOffset>
            </wp:positionV>
            <wp:extent cx="2922905" cy="1456055"/>
            <wp:effectExtent l="19050" t="19050" r="10795" b="10795"/>
            <wp:wrapNone/>
            <wp:docPr id="15" name="Image 15" descr="Une image contenant eau, extérieur, rivière, t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eau, extérieur, rivière, train&#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2905" cy="14560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Garamond" w:hAnsi="Garamond"/>
          <w:noProof/>
          <w:sz w:val="20"/>
          <w:szCs w:val="20"/>
        </w:rPr>
        <w:drawing>
          <wp:anchor distT="0" distB="0" distL="114300" distR="114300" simplePos="0" relativeHeight="251849216" behindDoc="0" locked="0" layoutInCell="1" allowOverlap="1" wp14:anchorId="1CADCE95" wp14:editId="5D59B48D">
            <wp:simplePos x="0" y="0"/>
            <wp:positionH relativeFrom="column">
              <wp:posOffset>-146050</wp:posOffset>
            </wp:positionH>
            <wp:positionV relativeFrom="paragraph">
              <wp:posOffset>7192323</wp:posOffset>
            </wp:positionV>
            <wp:extent cx="2606675" cy="1466215"/>
            <wp:effectExtent l="19050" t="19050" r="22225" b="19685"/>
            <wp:wrapNone/>
            <wp:docPr id="20" name="Image 20" descr="Une image contenant extérieur,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extérieur, arbr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675" cy="14662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sectPr w:rsidR="00D52B00" w:rsidRPr="00DD40F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4B7DAF"/>
    <w:multiLevelType w:val="hybridMultilevel"/>
    <w:tmpl w:val="D512A368"/>
    <w:lvl w:ilvl="0" w:tplc="01FED2DC">
      <w:numFmt w:val="bullet"/>
      <w:lvlText w:val="-"/>
      <w:lvlJc w:val="left"/>
      <w:pPr>
        <w:ind w:left="720" w:hanging="360"/>
      </w:pPr>
      <w:rPr>
        <w:rFonts w:ascii="Garamond" w:eastAsiaTheme="minorHAnsi" w:hAnsi="Garamond"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35C2698"/>
    <w:multiLevelType w:val="hybridMultilevel"/>
    <w:tmpl w:val="BC30FBA6"/>
    <w:lvl w:ilvl="0" w:tplc="AA0AE37C">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754A75A5"/>
    <w:multiLevelType w:val="hybridMultilevel"/>
    <w:tmpl w:val="CD8E5C46"/>
    <w:lvl w:ilvl="0" w:tplc="EE000A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B00"/>
    <w:rsid w:val="00000F81"/>
    <w:rsid w:val="00004CD5"/>
    <w:rsid w:val="00016906"/>
    <w:rsid w:val="00042DBF"/>
    <w:rsid w:val="00067F0B"/>
    <w:rsid w:val="00077911"/>
    <w:rsid w:val="00086BE6"/>
    <w:rsid w:val="00091BC8"/>
    <w:rsid w:val="00093470"/>
    <w:rsid w:val="000A1FF1"/>
    <w:rsid w:val="000F428F"/>
    <w:rsid w:val="001170B2"/>
    <w:rsid w:val="00123F99"/>
    <w:rsid w:val="00131E4F"/>
    <w:rsid w:val="001321E7"/>
    <w:rsid w:val="00140C14"/>
    <w:rsid w:val="00142BEE"/>
    <w:rsid w:val="00170544"/>
    <w:rsid w:val="0017787F"/>
    <w:rsid w:val="001942B0"/>
    <w:rsid w:val="001E7C83"/>
    <w:rsid w:val="00207945"/>
    <w:rsid w:val="002177E3"/>
    <w:rsid w:val="00240173"/>
    <w:rsid w:val="002432BE"/>
    <w:rsid w:val="00255C3B"/>
    <w:rsid w:val="0028065E"/>
    <w:rsid w:val="0029379D"/>
    <w:rsid w:val="00296862"/>
    <w:rsid w:val="002B5573"/>
    <w:rsid w:val="002D294A"/>
    <w:rsid w:val="002D6012"/>
    <w:rsid w:val="002F397F"/>
    <w:rsid w:val="002F4AE8"/>
    <w:rsid w:val="00307D54"/>
    <w:rsid w:val="00316F8A"/>
    <w:rsid w:val="0038171D"/>
    <w:rsid w:val="003831C5"/>
    <w:rsid w:val="003B4693"/>
    <w:rsid w:val="003B608D"/>
    <w:rsid w:val="003E6227"/>
    <w:rsid w:val="00432B4A"/>
    <w:rsid w:val="0043331D"/>
    <w:rsid w:val="00460677"/>
    <w:rsid w:val="004638A2"/>
    <w:rsid w:val="004A6B3C"/>
    <w:rsid w:val="004B3D92"/>
    <w:rsid w:val="004C343E"/>
    <w:rsid w:val="004E5044"/>
    <w:rsid w:val="00511809"/>
    <w:rsid w:val="005241FD"/>
    <w:rsid w:val="00527F38"/>
    <w:rsid w:val="00534C48"/>
    <w:rsid w:val="00536C46"/>
    <w:rsid w:val="005410B1"/>
    <w:rsid w:val="00550966"/>
    <w:rsid w:val="0057055D"/>
    <w:rsid w:val="00582058"/>
    <w:rsid w:val="005B2881"/>
    <w:rsid w:val="005B44E4"/>
    <w:rsid w:val="005B5810"/>
    <w:rsid w:val="005E21B4"/>
    <w:rsid w:val="005E4D51"/>
    <w:rsid w:val="005F16A5"/>
    <w:rsid w:val="006015F9"/>
    <w:rsid w:val="00624613"/>
    <w:rsid w:val="00626301"/>
    <w:rsid w:val="00657B5B"/>
    <w:rsid w:val="00680ACF"/>
    <w:rsid w:val="006819E7"/>
    <w:rsid w:val="006A39AE"/>
    <w:rsid w:val="006A573B"/>
    <w:rsid w:val="006B4C5F"/>
    <w:rsid w:val="006B7D70"/>
    <w:rsid w:val="006F7715"/>
    <w:rsid w:val="00701FE1"/>
    <w:rsid w:val="00731831"/>
    <w:rsid w:val="00745908"/>
    <w:rsid w:val="00752BDD"/>
    <w:rsid w:val="00753323"/>
    <w:rsid w:val="00760289"/>
    <w:rsid w:val="00761167"/>
    <w:rsid w:val="00766AF3"/>
    <w:rsid w:val="007909BD"/>
    <w:rsid w:val="007B1147"/>
    <w:rsid w:val="007D7B8B"/>
    <w:rsid w:val="00804794"/>
    <w:rsid w:val="008077DA"/>
    <w:rsid w:val="00821700"/>
    <w:rsid w:val="00855D9E"/>
    <w:rsid w:val="0086515D"/>
    <w:rsid w:val="00865F58"/>
    <w:rsid w:val="008737CA"/>
    <w:rsid w:val="00886E75"/>
    <w:rsid w:val="00897218"/>
    <w:rsid w:val="008A1FB2"/>
    <w:rsid w:val="008A50D9"/>
    <w:rsid w:val="008E6651"/>
    <w:rsid w:val="0090664E"/>
    <w:rsid w:val="009202F3"/>
    <w:rsid w:val="0092757C"/>
    <w:rsid w:val="00941BC8"/>
    <w:rsid w:val="00971645"/>
    <w:rsid w:val="009A58D0"/>
    <w:rsid w:val="009C47C1"/>
    <w:rsid w:val="009D180B"/>
    <w:rsid w:val="009D7009"/>
    <w:rsid w:val="00A04EB1"/>
    <w:rsid w:val="00A52DEE"/>
    <w:rsid w:val="00A56AAB"/>
    <w:rsid w:val="00A76BC6"/>
    <w:rsid w:val="00A86711"/>
    <w:rsid w:val="00A90D2A"/>
    <w:rsid w:val="00AB085E"/>
    <w:rsid w:val="00AB5456"/>
    <w:rsid w:val="00AC37D7"/>
    <w:rsid w:val="00AC788F"/>
    <w:rsid w:val="00AD7DB8"/>
    <w:rsid w:val="00B00D90"/>
    <w:rsid w:val="00B23125"/>
    <w:rsid w:val="00B609B8"/>
    <w:rsid w:val="00B62E5B"/>
    <w:rsid w:val="00B67981"/>
    <w:rsid w:val="00B71D5C"/>
    <w:rsid w:val="00B75BB8"/>
    <w:rsid w:val="00B8098F"/>
    <w:rsid w:val="00BA74E1"/>
    <w:rsid w:val="00BA783C"/>
    <w:rsid w:val="00BC5C9A"/>
    <w:rsid w:val="00C03D03"/>
    <w:rsid w:val="00C1449E"/>
    <w:rsid w:val="00C212AF"/>
    <w:rsid w:val="00C5014A"/>
    <w:rsid w:val="00C56533"/>
    <w:rsid w:val="00C83D8E"/>
    <w:rsid w:val="00C85560"/>
    <w:rsid w:val="00C9359C"/>
    <w:rsid w:val="00C96C64"/>
    <w:rsid w:val="00CA149B"/>
    <w:rsid w:val="00CA3859"/>
    <w:rsid w:val="00D03553"/>
    <w:rsid w:val="00D26ABB"/>
    <w:rsid w:val="00D45573"/>
    <w:rsid w:val="00D52B00"/>
    <w:rsid w:val="00D72ADD"/>
    <w:rsid w:val="00D97B73"/>
    <w:rsid w:val="00DA0F6E"/>
    <w:rsid w:val="00DA3E79"/>
    <w:rsid w:val="00DB6303"/>
    <w:rsid w:val="00DD40F3"/>
    <w:rsid w:val="00DE2B52"/>
    <w:rsid w:val="00DF5675"/>
    <w:rsid w:val="00E01DA8"/>
    <w:rsid w:val="00E25213"/>
    <w:rsid w:val="00E45C9D"/>
    <w:rsid w:val="00E544CE"/>
    <w:rsid w:val="00EA1B86"/>
    <w:rsid w:val="00EF0F01"/>
    <w:rsid w:val="00EF1FE6"/>
    <w:rsid w:val="00EF3DE0"/>
    <w:rsid w:val="00F12CE4"/>
    <w:rsid w:val="00F46663"/>
    <w:rsid w:val="00F47FCB"/>
    <w:rsid w:val="00F5576B"/>
    <w:rsid w:val="00F85485"/>
    <w:rsid w:val="00F940BC"/>
    <w:rsid w:val="00F973D9"/>
    <w:rsid w:val="00F97B9C"/>
    <w:rsid w:val="00FA62BB"/>
    <w:rsid w:val="00FC7036"/>
    <w:rsid w:val="00FC77B4"/>
    <w:rsid w:val="00FE5296"/>
    <w:rsid w:val="00FF694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ECB7D"/>
  <w15:docId w15:val="{1BDA4E25-FE0A-4D6D-841F-FCCAA03DE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52B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52B00"/>
    <w:rPr>
      <w:rFonts w:ascii="Tahoma" w:hAnsi="Tahoma" w:cs="Tahoma"/>
      <w:sz w:val="16"/>
      <w:szCs w:val="16"/>
    </w:rPr>
  </w:style>
  <w:style w:type="paragraph" w:styleId="Paragraphedeliste">
    <w:name w:val="List Paragraph"/>
    <w:basedOn w:val="Normal"/>
    <w:uiPriority w:val="34"/>
    <w:qFormat/>
    <w:rsid w:val="00123F99"/>
    <w:pPr>
      <w:ind w:left="720"/>
      <w:contextualSpacing/>
    </w:pPr>
  </w:style>
  <w:style w:type="character" w:styleId="Marquedecommentaire">
    <w:name w:val="annotation reference"/>
    <w:basedOn w:val="Policepardfaut"/>
    <w:uiPriority w:val="99"/>
    <w:semiHidden/>
    <w:unhideWhenUsed/>
    <w:rsid w:val="00FC7036"/>
    <w:rPr>
      <w:sz w:val="16"/>
      <w:szCs w:val="16"/>
    </w:rPr>
  </w:style>
  <w:style w:type="paragraph" w:styleId="Commentaire">
    <w:name w:val="annotation text"/>
    <w:basedOn w:val="Normal"/>
    <w:link w:val="CommentaireCar"/>
    <w:uiPriority w:val="99"/>
    <w:semiHidden/>
    <w:unhideWhenUsed/>
    <w:rsid w:val="00FC7036"/>
    <w:pPr>
      <w:spacing w:line="240" w:lineRule="auto"/>
    </w:pPr>
    <w:rPr>
      <w:sz w:val="20"/>
      <w:szCs w:val="20"/>
    </w:rPr>
  </w:style>
  <w:style w:type="character" w:customStyle="1" w:styleId="CommentaireCar">
    <w:name w:val="Commentaire Car"/>
    <w:basedOn w:val="Policepardfaut"/>
    <w:link w:val="Commentaire"/>
    <w:uiPriority w:val="99"/>
    <w:semiHidden/>
    <w:rsid w:val="00FC7036"/>
    <w:rPr>
      <w:sz w:val="20"/>
      <w:szCs w:val="20"/>
    </w:rPr>
  </w:style>
  <w:style w:type="paragraph" w:styleId="Objetducommentaire">
    <w:name w:val="annotation subject"/>
    <w:basedOn w:val="Commentaire"/>
    <w:next w:val="Commentaire"/>
    <w:link w:val="ObjetducommentaireCar"/>
    <w:uiPriority w:val="99"/>
    <w:semiHidden/>
    <w:unhideWhenUsed/>
    <w:rsid w:val="00FC7036"/>
    <w:rPr>
      <w:b/>
      <w:bCs/>
    </w:rPr>
  </w:style>
  <w:style w:type="character" w:customStyle="1" w:styleId="ObjetducommentaireCar">
    <w:name w:val="Objet du commentaire Car"/>
    <w:basedOn w:val="CommentaireCar"/>
    <w:link w:val="Objetducommentaire"/>
    <w:uiPriority w:val="99"/>
    <w:semiHidden/>
    <w:rsid w:val="00FC70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www.gpdesign.fr" TargetMode="External"/><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Words>
  <Characters>39</Characters>
  <Application>Microsoft Office Word</Application>
  <DocSecurity>4</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GOUZY</dc:creator>
  <cp:lastModifiedBy>Laurence VASSAL</cp:lastModifiedBy>
  <cp:revision>2</cp:revision>
  <cp:lastPrinted>2020-11-16T10:43:00Z</cp:lastPrinted>
  <dcterms:created xsi:type="dcterms:W3CDTF">2020-11-16T10:55:00Z</dcterms:created>
  <dcterms:modified xsi:type="dcterms:W3CDTF">2020-11-16T10:55:00Z</dcterms:modified>
</cp:coreProperties>
</file>